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04" w:rsidRDefault="00D20946" w:rsidP="00DE3A04">
      <w:r>
        <w:rPr>
          <w:noProof/>
        </w:rPr>
        <w:drawing>
          <wp:anchor distT="0" distB="0" distL="114300" distR="114300" simplePos="0" relativeHeight="251663360" behindDoc="0" locked="0" layoutInCell="1" allowOverlap="1">
            <wp:simplePos x="0" y="0"/>
            <wp:positionH relativeFrom="column">
              <wp:posOffset>-356235</wp:posOffset>
            </wp:positionH>
            <wp:positionV relativeFrom="paragraph">
              <wp:posOffset>-348615</wp:posOffset>
            </wp:positionV>
            <wp:extent cx="2667000" cy="2667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14:sizeRelH relativeFrom="page">
              <wp14:pctWidth>0</wp14:pctWidth>
            </wp14:sizeRelH>
            <wp14:sizeRelV relativeFrom="page">
              <wp14:pctHeight>0</wp14:pctHeight>
            </wp14:sizeRelV>
          </wp:anchor>
        </w:drawing>
      </w:r>
    </w:p>
    <w:p w:rsidR="00DE3A04" w:rsidRDefault="00DE3A04" w:rsidP="00DE3A04">
      <w:pPr>
        <w:jc w:val="right"/>
        <w:rPr>
          <w:b/>
        </w:rPr>
      </w:pPr>
      <w:r>
        <w:rPr>
          <w:b/>
        </w:rPr>
        <w:t>«Утверждаю»</w:t>
      </w:r>
    </w:p>
    <w:p w:rsidR="00DE3A04" w:rsidRDefault="00DE3A04" w:rsidP="00DE3A04">
      <w:pPr>
        <w:jc w:val="right"/>
        <w:rPr>
          <w:b/>
        </w:rPr>
      </w:pPr>
      <w:r>
        <w:rPr>
          <w:b/>
        </w:rPr>
        <w:t xml:space="preserve">                                                                                                    Председатель правления</w:t>
      </w:r>
    </w:p>
    <w:p w:rsidR="00DE3A04" w:rsidRDefault="00DE3A04" w:rsidP="00DE3A04">
      <w:pPr>
        <w:jc w:val="right"/>
        <w:rPr>
          <w:b/>
        </w:rPr>
      </w:pPr>
      <w:r>
        <w:rPr>
          <w:b/>
        </w:rPr>
        <w:t>Сибирской Хоккейной Лиги</w:t>
      </w:r>
    </w:p>
    <w:p w:rsidR="00DE3A04" w:rsidRDefault="00DE3A04" w:rsidP="00DE3A04">
      <w:pPr>
        <w:jc w:val="right"/>
        <w:rPr>
          <w:b/>
        </w:rPr>
      </w:pPr>
      <w:r>
        <w:rPr>
          <w:b/>
        </w:rPr>
        <w:t>_____________ Кусачев М.И.</w:t>
      </w:r>
    </w:p>
    <w:p w:rsidR="00DE3A04" w:rsidRDefault="00A24B8F" w:rsidP="00DE3A04">
      <w:pPr>
        <w:jc w:val="right"/>
        <w:rPr>
          <w:b/>
        </w:rPr>
      </w:pPr>
      <w:r>
        <w:rPr>
          <w:b/>
        </w:rPr>
        <w:t>«01</w:t>
      </w:r>
      <w:r w:rsidR="00213576">
        <w:rPr>
          <w:b/>
        </w:rPr>
        <w:t xml:space="preserve">»  </w:t>
      </w:r>
      <w:r>
        <w:rPr>
          <w:b/>
        </w:rPr>
        <w:t>сентября 2026</w:t>
      </w:r>
      <w:r w:rsidR="00DE3A04">
        <w:rPr>
          <w:b/>
        </w:rPr>
        <w:t xml:space="preserve"> года</w:t>
      </w:r>
    </w:p>
    <w:p w:rsidR="00DE3A04" w:rsidRDefault="00DE3A04" w:rsidP="00DE3A04">
      <w:pPr>
        <w:jc w:val="right"/>
        <w:rPr>
          <w:b/>
        </w:rPr>
      </w:pPr>
    </w:p>
    <w:p w:rsidR="00DE3A04" w:rsidRDefault="00DE3A04" w:rsidP="00DE3A04">
      <w:pPr>
        <w:jc w:val="right"/>
        <w:rPr>
          <w:b/>
        </w:rPr>
      </w:pPr>
    </w:p>
    <w:p w:rsidR="00DE3A04" w:rsidRDefault="00DE3A04" w:rsidP="00DE3A04">
      <w:pPr>
        <w:jc w:val="right"/>
        <w:rPr>
          <w:b/>
        </w:rPr>
      </w:pPr>
    </w:p>
    <w:p w:rsidR="00DE3A04" w:rsidRDefault="00DE3A04" w:rsidP="00DE3A04">
      <w:pPr>
        <w:jc w:val="right"/>
        <w:rPr>
          <w:b/>
        </w:rPr>
      </w:pPr>
    </w:p>
    <w:p w:rsidR="00DE3A04" w:rsidRDefault="00DE3A04" w:rsidP="00DE3A04">
      <w:pPr>
        <w:jc w:val="right"/>
        <w:rPr>
          <w:b/>
        </w:rPr>
      </w:pPr>
    </w:p>
    <w:p w:rsidR="00DE3A04" w:rsidRDefault="00DE3A04" w:rsidP="00DE3A04">
      <w:pPr>
        <w:jc w:val="right"/>
        <w:rPr>
          <w:b/>
        </w:rPr>
      </w:pPr>
    </w:p>
    <w:p w:rsidR="00DE3A04" w:rsidRPr="00062788" w:rsidRDefault="00DE3A04" w:rsidP="00DE3A04">
      <w:pPr>
        <w:jc w:val="center"/>
        <w:rPr>
          <w:b/>
          <w:sz w:val="96"/>
          <w:szCs w:val="96"/>
        </w:rPr>
      </w:pPr>
      <w:r w:rsidRPr="00062788">
        <w:rPr>
          <w:b/>
          <w:sz w:val="96"/>
          <w:szCs w:val="96"/>
        </w:rPr>
        <w:t>РЕГЛАМЕНТ</w:t>
      </w:r>
    </w:p>
    <w:p w:rsidR="00DE3A04" w:rsidRPr="00062788" w:rsidRDefault="00DE3A04" w:rsidP="00DE3A04">
      <w:pPr>
        <w:jc w:val="center"/>
        <w:rPr>
          <w:b/>
          <w:sz w:val="40"/>
          <w:szCs w:val="40"/>
        </w:rPr>
      </w:pPr>
      <w:r w:rsidRPr="00062788">
        <w:rPr>
          <w:b/>
          <w:sz w:val="40"/>
          <w:szCs w:val="40"/>
        </w:rPr>
        <w:t>Проведения Чемпионата</w:t>
      </w:r>
    </w:p>
    <w:p w:rsidR="00DE3A04" w:rsidRPr="00062788" w:rsidRDefault="00DE3A04" w:rsidP="00DE3A04">
      <w:pPr>
        <w:jc w:val="center"/>
        <w:rPr>
          <w:b/>
          <w:sz w:val="40"/>
          <w:szCs w:val="40"/>
        </w:rPr>
      </w:pPr>
      <w:r w:rsidRPr="00062788">
        <w:rPr>
          <w:b/>
          <w:sz w:val="40"/>
          <w:szCs w:val="40"/>
        </w:rPr>
        <w:t>Сибирской Хоккейной Лиги</w:t>
      </w:r>
    </w:p>
    <w:p w:rsidR="00DE3A04" w:rsidRDefault="00DE3A04" w:rsidP="00DE3A04">
      <w:pPr>
        <w:jc w:val="center"/>
        <w:rPr>
          <w:b/>
          <w:sz w:val="40"/>
          <w:szCs w:val="40"/>
        </w:rPr>
      </w:pPr>
      <w:r>
        <w:rPr>
          <w:b/>
          <w:sz w:val="40"/>
          <w:szCs w:val="40"/>
        </w:rPr>
        <w:t>с</w:t>
      </w:r>
      <w:r w:rsidRPr="00062788">
        <w:rPr>
          <w:b/>
          <w:sz w:val="40"/>
          <w:szCs w:val="40"/>
        </w:rPr>
        <w:t>реди любительских команд</w:t>
      </w:r>
    </w:p>
    <w:p w:rsidR="00DE3A04" w:rsidRPr="00062788" w:rsidRDefault="00DE3A04" w:rsidP="00DE3A04">
      <w:pPr>
        <w:jc w:val="center"/>
        <w:rPr>
          <w:b/>
          <w:sz w:val="40"/>
          <w:szCs w:val="40"/>
        </w:rPr>
      </w:pPr>
    </w:p>
    <w:p w:rsidR="00DE3A04" w:rsidRDefault="00DE3A04" w:rsidP="00DE3A04">
      <w:pPr>
        <w:jc w:val="center"/>
        <w:rPr>
          <w:b/>
        </w:rPr>
      </w:pPr>
    </w:p>
    <w:p w:rsidR="00DE3A04" w:rsidRPr="00062788" w:rsidRDefault="00DE3A04" w:rsidP="00DE3A04">
      <w:pPr>
        <w:jc w:val="center"/>
        <w:rPr>
          <w:b/>
          <w:sz w:val="40"/>
          <w:szCs w:val="40"/>
        </w:rPr>
      </w:pPr>
      <w:r>
        <w:rPr>
          <w:b/>
          <w:sz w:val="40"/>
          <w:szCs w:val="40"/>
        </w:rPr>
        <w:t>с</w:t>
      </w:r>
      <w:r w:rsidR="00E60728">
        <w:rPr>
          <w:b/>
          <w:sz w:val="40"/>
          <w:szCs w:val="40"/>
        </w:rPr>
        <w:t xml:space="preserve">езона </w:t>
      </w:r>
      <w:r w:rsidR="00A24B8F">
        <w:rPr>
          <w:b/>
          <w:sz w:val="40"/>
          <w:szCs w:val="40"/>
        </w:rPr>
        <w:t>2025</w:t>
      </w:r>
      <w:r w:rsidR="00E60728">
        <w:rPr>
          <w:b/>
          <w:sz w:val="40"/>
          <w:szCs w:val="40"/>
        </w:rPr>
        <w:t>/</w:t>
      </w:r>
      <w:r w:rsidR="00A24B8F">
        <w:rPr>
          <w:b/>
          <w:sz w:val="40"/>
          <w:szCs w:val="40"/>
        </w:rPr>
        <w:t>2026</w:t>
      </w:r>
      <w:r w:rsidRPr="00062788">
        <w:rPr>
          <w:b/>
          <w:sz w:val="40"/>
          <w:szCs w:val="40"/>
        </w:rPr>
        <w:t xml:space="preserve"> гг.</w:t>
      </w:r>
    </w:p>
    <w:p w:rsidR="00DE3A04" w:rsidRDefault="00DE3A04" w:rsidP="00DE3A04"/>
    <w:p w:rsidR="00DE3A04" w:rsidRDefault="00DE3A04" w:rsidP="00DE3A04"/>
    <w:p w:rsidR="00DE3A04" w:rsidRDefault="00DE3A04" w:rsidP="00DE3A04"/>
    <w:p w:rsidR="00B01B2E" w:rsidRDefault="00B01B2E" w:rsidP="00B01B2E">
      <w:r>
        <w:t xml:space="preserve">Новосибирск, </w:t>
      </w:r>
      <w:r w:rsidR="00A24B8F">
        <w:t>2025</w:t>
      </w:r>
    </w:p>
    <w:p w:rsidR="00B01B2E" w:rsidRDefault="00B01B2E" w:rsidP="00B01B2E">
      <w:r>
        <w:lastRenderedPageBreak/>
        <w:t xml:space="preserve">РЕГЛАМЕНТ СХЛ СЕЗОН </w:t>
      </w:r>
      <w:r w:rsidR="00A24B8F">
        <w:t>2025</w:t>
      </w:r>
      <w:r>
        <w:t>/</w:t>
      </w:r>
      <w:r w:rsidR="00A24B8F">
        <w:t>2026</w:t>
      </w:r>
    </w:p>
    <w:p w:rsidR="00B01B2E" w:rsidRDefault="00B01B2E" w:rsidP="00B01B2E">
      <w:r>
        <w:t xml:space="preserve">1 Содержание </w:t>
      </w:r>
    </w:p>
    <w:p w:rsidR="00B01B2E" w:rsidRDefault="00B01B2E" w:rsidP="00B01B2E">
      <w:r>
        <w:t xml:space="preserve">ГЛАВА 1. ЦЕЛИ И ЗАДАЧИ ПРОВЕДЕНИЯ ЧЕМПИОНАТА....................................................................... 10 </w:t>
      </w:r>
    </w:p>
    <w:p w:rsidR="00B01B2E" w:rsidRDefault="00B01B2E" w:rsidP="00084F3A">
      <w:pPr>
        <w:jc w:val="right"/>
      </w:pPr>
      <w:r>
        <w:t xml:space="preserve">Статья 1. Цели проведения Чемпионата.................................................................................................10 </w:t>
      </w:r>
    </w:p>
    <w:p w:rsidR="00B01B2E" w:rsidRDefault="00B01B2E" w:rsidP="00B01B2E">
      <w:r>
        <w:t xml:space="preserve">Статья 2. Задачи проведения Чемпионата..............................................................................................10 </w:t>
      </w:r>
    </w:p>
    <w:p w:rsidR="00B01B2E" w:rsidRDefault="00B01B2E" w:rsidP="00B01B2E">
      <w:r>
        <w:t xml:space="preserve">ГЛАВА 2. ОБЩИЕ ПОЛОЖЕНИЯ............................................................................................................... 10 </w:t>
      </w:r>
    </w:p>
    <w:p w:rsidR="00B01B2E" w:rsidRDefault="00B01B2E" w:rsidP="00B01B2E">
      <w:r>
        <w:t>Статья 3. Регламент проведения Чемпионата........................................................................................10</w:t>
      </w:r>
    </w:p>
    <w:p w:rsidR="00B01B2E" w:rsidRDefault="00B01B2E" w:rsidP="00B01B2E">
      <w:r>
        <w:t xml:space="preserve">Статья 4. Руководство Чемпионатом.......................................................................................................10 </w:t>
      </w:r>
    </w:p>
    <w:p w:rsidR="00B01B2E" w:rsidRDefault="00B01B2E" w:rsidP="00B01B2E">
      <w:r>
        <w:t>Статья 5. Матчи Чемпионата .................................................................................................................. 11</w:t>
      </w:r>
    </w:p>
    <w:p w:rsidR="00B01B2E" w:rsidRDefault="00B01B2E" w:rsidP="00B01B2E">
      <w:r>
        <w:t>Статья 6. Банковские реквизиты Лиги.................................................................................................... 11</w:t>
      </w:r>
    </w:p>
    <w:p w:rsidR="00B01B2E" w:rsidRDefault="00B01B2E" w:rsidP="00B01B2E">
      <w:r>
        <w:t>ГЛАВА 3. УЧАСТНИКИ И СХЕМА ПРОВЕДЕНИЯ ЧЕМПИОНАТА.............................................................. 11</w:t>
      </w:r>
    </w:p>
    <w:p w:rsidR="00B01B2E" w:rsidRDefault="00B01B2E" w:rsidP="00B01B2E">
      <w:r>
        <w:t>Статья 7. Состав участников Чемпионата................................................................................................11</w:t>
      </w:r>
    </w:p>
    <w:p w:rsidR="00B01B2E" w:rsidRDefault="00B01B2E" w:rsidP="00B01B2E">
      <w:r>
        <w:t>Статья 8. Структура проведения Чемпионата ........................................................................................11</w:t>
      </w:r>
    </w:p>
    <w:p w:rsidR="00B01B2E" w:rsidRDefault="00B01B2E" w:rsidP="00B01B2E">
      <w:r>
        <w:t xml:space="preserve">Статья 9. Сроки проведения матчей Чемпионата..................................................................................11 </w:t>
      </w:r>
    </w:p>
    <w:p w:rsidR="00B01B2E" w:rsidRDefault="00B01B2E" w:rsidP="00B01B2E">
      <w:r>
        <w:t>Статья 10. Календарь матчей Чемпионата .............................................................................................11</w:t>
      </w:r>
    </w:p>
    <w:p w:rsidR="00B01B2E" w:rsidRDefault="00B01B2E" w:rsidP="00B01B2E">
      <w:r>
        <w:t xml:space="preserve">ГЛАВА 4. ПЕРВЫЙ ЭТАП ЧЕМПИОНАТА.................................................................................................. 12 </w:t>
      </w:r>
    </w:p>
    <w:p w:rsidR="00B01B2E" w:rsidRDefault="00B01B2E" w:rsidP="00B01B2E">
      <w:r>
        <w:t xml:space="preserve">Статья 11. Структура проведения Первого этапа Чемпионата..............................................................12 </w:t>
      </w:r>
    </w:p>
    <w:p w:rsidR="00B01B2E" w:rsidRDefault="00B01B2E" w:rsidP="00B01B2E">
      <w:r>
        <w:t xml:space="preserve">Статья 12. Система начисления очков на Первом этапе Чемпионата..................................................12 </w:t>
      </w:r>
    </w:p>
    <w:p w:rsidR="00B01B2E" w:rsidRDefault="00B01B2E" w:rsidP="00B01B2E">
      <w:r>
        <w:t xml:space="preserve">Статья 13. Определение результатов и мест команд на Первом этапе Чемпионата..........................12 </w:t>
      </w:r>
    </w:p>
    <w:p w:rsidR="00B01B2E" w:rsidRDefault="00B01B2E" w:rsidP="00B01B2E">
      <w:r>
        <w:t>Статья 14. Учет итогов матчей Первого этапа с аннулированным результатом..................................13</w:t>
      </w:r>
    </w:p>
    <w:p w:rsidR="00B01B2E" w:rsidRDefault="00B01B2E" w:rsidP="00B01B2E">
      <w:r>
        <w:t xml:space="preserve">Статья 15. Учет итогов несостоявшихся матчей......................................................................................13 </w:t>
      </w:r>
    </w:p>
    <w:p w:rsidR="00B01B2E" w:rsidRDefault="00B01B2E" w:rsidP="00B01B2E">
      <w:r>
        <w:t xml:space="preserve">Статья 16. Учет результатов технических поражений при подсчете разницы заброшенных и пропущенных шайб..................................................................................................................................13 </w:t>
      </w:r>
    </w:p>
    <w:p w:rsidR="00B01B2E" w:rsidRDefault="00B01B2E" w:rsidP="00B01B2E">
      <w:r>
        <w:t>Статья 17. Форма и порядок подготовки официальных таблиц Чемпионата......................................13</w:t>
      </w:r>
    </w:p>
    <w:p w:rsidR="00B01B2E" w:rsidRDefault="00B01B2E" w:rsidP="00B01B2E">
      <w:r>
        <w:t>Статья 18. Итоги Первого этапа Чемпионата..........................................................................................14</w:t>
      </w:r>
    </w:p>
    <w:p w:rsidR="00B01B2E" w:rsidRDefault="00B01B2E" w:rsidP="00B01B2E">
      <w:r>
        <w:t xml:space="preserve">Статья 19. Составление таблиц для параллельных Чемпионатов, проводимых Лигой……………….…..14 </w:t>
      </w:r>
    </w:p>
    <w:p w:rsidR="00B01B2E" w:rsidRDefault="00B01B2E" w:rsidP="00B01B2E">
      <w:r>
        <w:t xml:space="preserve">ГЛАВА 5. ВТОРОЙ ЭТАП ЧЕМПИОНАТА (ПЛЕЙ-ОФФ) – РОЗЫГРЫШ КУБКОВ........................................15 </w:t>
      </w:r>
    </w:p>
    <w:p w:rsidR="00B01B2E" w:rsidRDefault="00B01B2E" w:rsidP="00B01B2E">
      <w:r>
        <w:t xml:space="preserve">Статья 20. Порядок определения команд для участия в плей-офф......................................................15 </w:t>
      </w:r>
    </w:p>
    <w:p w:rsidR="00B01B2E" w:rsidRDefault="00B01B2E" w:rsidP="00B01B2E">
      <w:r>
        <w:t>Статья 21. Структура проведения матчей плей-офф..............................................................................15</w:t>
      </w:r>
    </w:p>
    <w:p w:rsidR="00B01B2E" w:rsidRDefault="00B01B2E" w:rsidP="00B01B2E">
      <w:r>
        <w:lastRenderedPageBreak/>
        <w:t>Статья 22. Порядок проведения матчей плей-офф................................................................................15</w:t>
      </w:r>
    </w:p>
    <w:p w:rsidR="00B01B2E" w:rsidRDefault="00B01B2E" w:rsidP="00B01B2E">
      <w:r>
        <w:t>Статья 23. Распределение мест по итогам Второго этапа Чемпионата..................</w:t>
      </w:r>
      <w:r w:rsidR="00CA4FE2">
        <w:t>..............................16</w:t>
      </w:r>
      <w:r>
        <w:t xml:space="preserve"> </w:t>
      </w:r>
    </w:p>
    <w:p w:rsidR="00B01B2E" w:rsidRDefault="00B01B2E" w:rsidP="00B01B2E">
      <w:r>
        <w:t>Статья 24. Учет итогов матчей Второго этапа с аннулированным результатом..................................16</w:t>
      </w:r>
    </w:p>
    <w:p w:rsidR="00B01B2E" w:rsidRDefault="00B01B2E" w:rsidP="00B01B2E">
      <w:r>
        <w:t xml:space="preserve">Статья 25. Подведение окончательных итогов Чемпионата ................................................................16 </w:t>
      </w:r>
    </w:p>
    <w:p w:rsidR="00B01B2E" w:rsidRDefault="00B01B2E" w:rsidP="00B01B2E">
      <w:r>
        <w:t xml:space="preserve">ГЛАВА 6. ЗАЯВКА КОМАНД КЛУБОВ........................................................................................................16 </w:t>
      </w:r>
    </w:p>
    <w:p w:rsidR="00B01B2E" w:rsidRDefault="00B01B2E" w:rsidP="00B01B2E">
      <w:r>
        <w:t xml:space="preserve">Статья 26. Заявочные списки Клубов.......................................................................................................17 </w:t>
      </w:r>
    </w:p>
    <w:p w:rsidR="00B01B2E" w:rsidRDefault="00B01B2E" w:rsidP="00B01B2E">
      <w:r>
        <w:t>Статья 27. Сроки подачи заявки...............................................................................................................17</w:t>
      </w:r>
    </w:p>
    <w:p w:rsidR="00B01B2E" w:rsidRDefault="00B01B2E" w:rsidP="00B01B2E">
      <w:r>
        <w:t xml:space="preserve">Статья 28. Форма заявки...........................................................................................................................17 </w:t>
      </w:r>
    </w:p>
    <w:p w:rsidR="00B01B2E" w:rsidRDefault="00B01B2E" w:rsidP="00B01B2E">
      <w:r>
        <w:t>Статья 29. Условия включения Хоккеистов в заявку..............................................................................18</w:t>
      </w:r>
    </w:p>
    <w:p w:rsidR="00B01B2E" w:rsidRDefault="00B01B2E" w:rsidP="00B01B2E">
      <w:r>
        <w:t xml:space="preserve">Статья 30. Приложения к заявке команды Клуба...................................................................................18 </w:t>
      </w:r>
    </w:p>
    <w:p w:rsidR="00B01B2E" w:rsidRDefault="00B01B2E" w:rsidP="00B01B2E">
      <w:r>
        <w:t xml:space="preserve">Статья 31. Дозаявка Хоккеистов...............................................................................................................18 </w:t>
      </w:r>
    </w:p>
    <w:p w:rsidR="00B01B2E" w:rsidRDefault="00B01B2E" w:rsidP="00B01B2E">
      <w:r>
        <w:t>Статья 32. Количество Хоккеистов в заявочном списке основной команды Клуба............................19</w:t>
      </w:r>
    </w:p>
    <w:p w:rsidR="00B01B2E" w:rsidRDefault="00B01B2E" w:rsidP="00B01B2E">
      <w:r>
        <w:t>Статья 33. Статус и перемещение Хоккеистов........................................................................................19</w:t>
      </w:r>
    </w:p>
    <w:p w:rsidR="00B01B2E" w:rsidRDefault="00B01B2E" w:rsidP="00B01B2E">
      <w:r>
        <w:t>Статья 34. Заявка Клуба на отдельно взятый матч.................................................................................19</w:t>
      </w:r>
    </w:p>
    <w:p w:rsidR="00B01B2E" w:rsidRDefault="00B01B2E" w:rsidP="00B01B2E">
      <w:r>
        <w:t xml:space="preserve">Статья 35. Список дисквалифицированных Хоккеистов на сезон </w:t>
      </w:r>
      <w:r w:rsidR="0044579B">
        <w:t>2020</w:t>
      </w:r>
      <w:r>
        <w:t>-</w:t>
      </w:r>
      <w:r w:rsidR="0044579B">
        <w:t>2021</w:t>
      </w:r>
      <w:r>
        <w:t>гг…………………………………19</w:t>
      </w:r>
    </w:p>
    <w:p w:rsidR="00B01B2E" w:rsidRDefault="00B01B2E" w:rsidP="00B01B2E">
      <w:r>
        <w:t xml:space="preserve">ГЛАВА 7. УСЛОВИЯ ПРОВЕДЕНИЯ ЧЕМПИОНАТА...................................................................................19 </w:t>
      </w:r>
    </w:p>
    <w:p w:rsidR="00B01B2E" w:rsidRDefault="00B01B2E" w:rsidP="00B01B2E">
      <w:r>
        <w:t xml:space="preserve">Статья 36. Требования к форме команд..................................................................................................20 </w:t>
      </w:r>
    </w:p>
    <w:p w:rsidR="00B01B2E" w:rsidRDefault="00B01B2E" w:rsidP="00B01B2E">
      <w:r>
        <w:t xml:space="preserve">Статья 37. Номера Хоккеистов.................................................................................................................21  </w:t>
      </w:r>
    </w:p>
    <w:p w:rsidR="00B01B2E" w:rsidRDefault="00B01B2E" w:rsidP="00B01B2E">
      <w:r>
        <w:t xml:space="preserve">Статья 38. Мероприятия, проводимые перед началом матча..............................................................21 </w:t>
      </w:r>
    </w:p>
    <w:p w:rsidR="00B01B2E" w:rsidRDefault="00B01B2E" w:rsidP="00B01B2E">
      <w:r>
        <w:t xml:space="preserve">Статья 39. Порядок мероприятий и обратный отсчет времени, связанный с началом матча Чемпионата...............................................................................................................................................21 </w:t>
      </w:r>
    </w:p>
    <w:p w:rsidR="00B01B2E" w:rsidRDefault="00B01B2E" w:rsidP="00B01B2E">
      <w:r>
        <w:t>Статья 40. Порядок выхода команд на ледовую площадку и покидания командами ледовой площадки в перерывах и после окончания матча.................................................................................22</w:t>
      </w:r>
    </w:p>
    <w:p w:rsidR="00B01B2E" w:rsidRDefault="00B01B2E" w:rsidP="00B01B2E">
      <w:r>
        <w:t xml:space="preserve">Статья 41. Послематчевое рукопожатие.................................................................................................22 </w:t>
      </w:r>
    </w:p>
    <w:p w:rsidR="00B01B2E" w:rsidRDefault="00B01B2E" w:rsidP="00B01B2E">
      <w:r>
        <w:t>Статья 42. Оформление Официального протокола матча.....................................................................22</w:t>
      </w:r>
    </w:p>
    <w:p w:rsidR="00B01B2E" w:rsidRDefault="00B01B2E" w:rsidP="00B01B2E">
      <w:r>
        <w:t>Статья 43. Использование государственных флагов..............................................................................22</w:t>
      </w:r>
    </w:p>
    <w:p w:rsidR="00B01B2E" w:rsidRDefault="00B01B2E" w:rsidP="00B01B2E">
      <w:r>
        <w:t>Статья 44. Исполнение государственных гимнов перед матчами........................................................23</w:t>
      </w:r>
    </w:p>
    <w:p w:rsidR="00B01B2E" w:rsidRDefault="00B01B2E" w:rsidP="00B01B2E">
      <w:r>
        <w:t>Статья 45. Время начала матчей Чемпионата........................................................................................23</w:t>
      </w:r>
    </w:p>
    <w:p w:rsidR="00B01B2E" w:rsidRDefault="00B01B2E" w:rsidP="00B01B2E">
      <w:r>
        <w:t>ГЛАВА 8. ОБЯЗАННОСТИ КЛУБА ..............................................................................................................23</w:t>
      </w:r>
    </w:p>
    <w:p w:rsidR="00B01B2E" w:rsidRDefault="00B01B2E" w:rsidP="00B01B2E">
      <w:r>
        <w:lastRenderedPageBreak/>
        <w:t>Статья 46. Обязанности Клуба-участника Чемпионата..........................................................................23</w:t>
      </w:r>
    </w:p>
    <w:p w:rsidR="00B01B2E" w:rsidRDefault="00B01B2E" w:rsidP="00B01B2E">
      <w:r>
        <w:t>ГЛАВА 9. ПРАВИЛА ПРОВЕДЕНИЯ ОТДЕЛЬНОГО МАТЧА.......................................................................24</w:t>
      </w:r>
    </w:p>
    <w:p w:rsidR="00B01B2E" w:rsidRDefault="00B01B2E" w:rsidP="00B01B2E">
      <w:r>
        <w:t xml:space="preserve"> Статья 47. Общие положения..................................................................................................................24 </w:t>
      </w:r>
    </w:p>
    <w:p w:rsidR="00B01B2E" w:rsidRDefault="00B01B2E" w:rsidP="00B01B2E">
      <w:r>
        <w:t>Статья 48. Начало матча с задержкой по времени................................................................................24</w:t>
      </w:r>
    </w:p>
    <w:p w:rsidR="00B01B2E" w:rsidRDefault="00B01B2E" w:rsidP="00B01B2E">
      <w:r>
        <w:t xml:space="preserve">Статья 49. Работа информационного табло............................................................................................25 </w:t>
      </w:r>
    </w:p>
    <w:p w:rsidR="00B01B2E" w:rsidRDefault="00B01B2E" w:rsidP="00B01B2E">
      <w:r>
        <w:t>Статья 50. Звуковое оформление матча..................................................................................................26</w:t>
      </w:r>
    </w:p>
    <w:p w:rsidR="00B01B2E" w:rsidRDefault="00B01B2E" w:rsidP="00B01B2E">
      <w:r>
        <w:t>Статья 51. Броски, определяющие победителя матча...........................................................................26</w:t>
      </w:r>
    </w:p>
    <w:p w:rsidR="00B01B2E" w:rsidRDefault="00B01B2E" w:rsidP="00B01B2E">
      <w:r>
        <w:t xml:space="preserve">Статья 52. Дополнительный период (овертайм) в матчах Второго этапа Чемпионата.......................28 </w:t>
      </w:r>
    </w:p>
    <w:p w:rsidR="00B01B2E" w:rsidRDefault="00B01B2E" w:rsidP="00B01B2E">
      <w:r>
        <w:t>ГЛАВА 10. НАГРАЖДЕНИЕ ПОБЕДИТЕЛЕЙ...............................................................................................28</w:t>
      </w:r>
    </w:p>
    <w:p w:rsidR="00B01B2E" w:rsidRDefault="00B01B2E" w:rsidP="00B01B2E">
      <w:r>
        <w:t>Статья 53. Официальные призы и награды Лиги....................................................................................28</w:t>
      </w:r>
    </w:p>
    <w:p w:rsidR="00B01B2E" w:rsidRDefault="00B01B2E" w:rsidP="00B01B2E">
      <w:r>
        <w:t xml:space="preserve"> Статья 54. Статус официальных призов и наград Лиги.........................................................................28</w:t>
      </w:r>
    </w:p>
    <w:p w:rsidR="00B01B2E" w:rsidRDefault="00B01B2E" w:rsidP="00B01B2E">
      <w:r>
        <w:t>Статья 55. Церемония награждения победителя в матче открытия Чемпионата...............................29</w:t>
      </w:r>
    </w:p>
    <w:p w:rsidR="00B01B2E" w:rsidRDefault="00B01B2E" w:rsidP="00B01B2E">
      <w:r>
        <w:t xml:space="preserve">Статья 56. Церемония награждения победителей в Конференциях и Регулярном Чемпионате...............................................................................................................................................29 </w:t>
      </w:r>
    </w:p>
    <w:p w:rsidR="00B01B2E" w:rsidRDefault="00B01B2E" w:rsidP="00B01B2E">
      <w:r>
        <w:t>Статья 57. Награждение победителей в Конференциях и Регулярном Чемпионате..........................29</w:t>
      </w:r>
    </w:p>
    <w:p w:rsidR="00B01B2E" w:rsidRDefault="00B01B2E" w:rsidP="00B01B2E">
      <w:r>
        <w:t xml:space="preserve">Статья 58. Церемония награждения победителей Чемпионата...........................................................29 </w:t>
      </w:r>
    </w:p>
    <w:p w:rsidR="00B01B2E" w:rsidRDefault="00B01B2E" w:rsidP="00B01B2E">
      <w:r>
        <w:t>Статья 59. Награждение победителя Чемпионата СХЛ..........................................................................29</w:t>
      </w:r>
    </w:p>
    <w:p w:rsidR="00B01B2E" w:rsidRDefault="00B01B2E" w:rsidP="00B01B2E">
      <w:r>
        <w:t xml:space="preserve"> Статья 60. Порядок передачи и возвращения КУБКОВ.........................................................................30</w:t>
      </w:r>
    </w:p>
    <w:p w:rsidR="00B01B2E" w:rsidRDefault="00B01B2E" w:rsidP="00B01B2E">
      <w:r>
        <w:t xml:space="preserve"> Статья 61. Индивидуальные и командные призы Лиги..........................................</w:t>
      </w:r>
      <w:r w:rsidR="00D20946">
        <w:t>..............................31</w:t>
      </w:r>
      <w:r>
        <w:t xml:space="preserve"> </w:t>
      </w:r>
    </w:p>
    <w:p w:rsidR="00B01B2E" w:rsidRDefault="00B01B2E" w:rsidP="00B01B2E">
      <w:r>
        <w:t>ГЛАВА 11. ПОДАЧА И РАССМОТРЕНИЕ ПРОТЕСТОВ.................................................</w:t>
      </w:r>
      <w:r w:rsidR="00D20946">
        <w:t>..............................32</w:t>
      </w:r>
    </w:p>
    <w:p w:rsidR="00B01B2E" w:rsidRDefault="00B01B2E" w:rsidP="00B01B2E">
      <w:r>
        <w:t xml:space="preserve"> Статья 62. Основания для подачи протеста.............................................................</w:t>
      </w:r>
      <w:r w:rsidR="00D20946">
        <w:t>..............................32</w:t>
      </w:r>
    </w:p>
    <w:p w:rsidR="00B01B2E" w:rsidRDefault="00B01B2E" w:rsidP="00B01B2E">
      <w:r>
        <w:t>Статья 63. Порядок подачи протеста.........................................................................</w:t>
      </w:r>
      <w:r w:rsidR="00D20946">
        <w:t>..............................32</w:t>
      </w:r>
    </w:p>
    <w:p w:rsidR="00B01B2E" w:rsidRDefault="00B01B2E" w:rsidP="00B01B2E">
      <w:r>
        <w:t xml:space="preserve"> Статья 64. Основания для отказа в рассмотрении протеста.................................................................32</w:t>
      </w:r>
    </w:p>
    <w:p w:rsidR="00B01B2E" w:rsidRDefault="00B01B2E" w:rsidP="00B01B2E">
      <w:r>
        <w:t>Статья 65. Порядок и сроки рассмотрения протеста.............................................................................32</w:t>
      </w:r>
    </w:p>
    <w:p w:rsidR="00B01B2E" w:rsidRDefault="00B01B2E" w:rsidP="00B01B2E">
      <w:r>
        <w:t>Статья 66. Результат рассмотрения протеста..........................................................................................32</w:t>
      </w:r>
    </w:p>
    <w:p w:rsidR="00B01B2E" w:rsidRDefault="00B01B2E" w:rsidP="00B01B2E">
      <w:r>
        <w:t xml:space="preserve"> ГЛАВА 12. СУДЕЙСТВО ............................................................................................................................32 </w:t>
      </w:r>
    </w:p>
    <w:p w:rsidR="00B01B2E" w:rsidRDefault="00B01B2E" w:rsidP="00B01B2E">
      <w:r>
        <w:t xml:space="preserve">Статья 67. Организация судейства Чемпионата.....................................................................................33 </w:t>
      </w:r>
    </w:p>
    <w:p w:rsidR="00B01B2E" w:rsidRDefault="00B01B2E" w:rsidP="00B01B2E">
      <w:r>
        <w:t xml:space="preserve">Статья 68. Состав судейской бригады матча Чемпионата.....................................................................33 </w:t>
      </w:r>
    </w:p>
    <w:p w:rsidR="00B01B2E" w:rsidRDefault="00B01B2E" w:rsidP="00B01B2E">
      <w:r>
        <w:t xml:space="preserve">Статья 69. Инспектирование матчей Чемпионата..................................................................................33 </w:t>
      </w:r>
    </w:p>
    <w:p w:rsidR="00B01B2E" w:rsidRDefault="00B01B2E" w:rsidP="00B01B2E">
      <w:r>
        <w:lastRenderedPageBreak/>
        <w:t>Статья 70. Система «Видеогол» и судья видеоповторов на</w:t>
      </w:r>
      <w:r w:rsidR="00CA4FE2">
        <w:t xml:space="preserve"> ледовой арене……………………………………..35</w:t>
      </w:r>
    </w:p>
    <w:p w:rsidR="00B01B2E" w:rsidRDefault="00B01B2E" w:rsidP="00B01B2E">
      <w:r>
        <w:t xml:space="preserve"> Статья 71. Порядок действий Судей после окончания матча Чемпионата....................</w:t>
      </w:r>
      <w:r w:rsidR="00CA4FE2">
        <w:t>.....................36</w:t>
      </w:r>
    </w:p>
    <w:p w:rsidR="00507821" w:rsidRDefault="00507821" w:rsidP="00B01B2E">
      <w:r>
        <w:t>Статья 72. Порядок подачи протеста на судейство</w:t>
      </w:r>
      <w:r w:rsidR="00CA4FE2">
        <w:t xml:space="preserve"> ……………………………………………………………………………36</w:t>
      </w:r>
    </w:p>
    <w:p w:rsidR="00B01B2E" w:rsidRDefault="00507821" w:rsidP="00B01B2E">
      <w:r>
        <w:t>Статья 73</w:t>
      </w:r>
      <w:r w:rsidR="00B01B2E">
        <w:t xml:space="preserve">. Порядок исправления ошибок в Официальных протоколах </w:t>
      </w:r>
      <w:r w:rsidR="00CA4FE2">
        <w:t>матчей Чемпионата ............36</w:t>
      </w:r>
      <w:r w:rsidR="00B01B2E">
        <w:t xml:space="preserve"> </w:t>
      </w:r>
    </w:p>
    <w:p w:rsidR="00B01B2E" w:rsidRDefault="00B01B2E" w:rsidP="00B01B2E">
      <w:r>
        <w:t>ГЛАВА 13. СТАТИСТИКА............................................................................................................................36</w:t>
      </w:r>
    </w:p>
    <w:p w:rsidR="00B01B2E" w:rsidRDefault="00507821" w:rsidP="00B01B2E">
      <w:r>
        <w:t>Статья 74</w:t>
      </w:r>
      <w:r w:rsidR="00B01B2E">
        <w:t>. Организация статистического обеспечения Чемпионата....................................................36</w:t>
      </w:r>
    </w:p>
    <w:p w:rsidR="00B01B2E" w:rsidRDefault="00507821" w:rsidP="00B01B2E">
      <w:r>
        <w:t xml:space="preserve"> Статья 75</w:t>
      </w:r>
      <w:r w:rsidR="00B01B2E">
        <w:t xml:space="preserve">. Состав статистической бригады на матчах Чемпионата………………………………………………….36 </w:t>
      </w:r>
    </w:p>
    <w:p w:rsidR="00B01B2E" w:rsidRDefault="00507821" w:rsidP="00B01B2E">
      <w:r>
        <w:t>Статья 76.</w:t>
      </w:r>
      <w:r w:rsidR="00B01B2E">
        <w:t xml:space="preserve"> Действия статистической бригады во время матча Чемпионата........................................36</w:t>
      </w:r>
    </w:p>
    <w:p w:rsidR="00B01B2E" w:rsidRDefault="00B01B2E" w:rsidP="00B01B2E">
      <w:r>
        <w:t xml:space="preserve"> Ст</w:t>
      </w:r>
      <w:r w:rsidR="00507821">
        <w:t>атья 77</w:t>
      </w:r>
      <w:r>
        <w:t>. Внесение изменений в официальную статистику Чемпионата..........................................36</w:t>
      </w:r>
    </w:p>
    <w:p w:rsidR="00B01B2E" w:rsidRDefault="00B01B2E" w:rsidP="00B01B2E">
      <w:r>
        <w:t xml:space="preserve"> ГЛАВА 14. «МАТЧ ЗВЕЗД», ИНЫЕ ОФИЦИАЛЬНЫЕ МЕРОПРИЯТИЯ СХЛ..............................................36</w:t>
      </w:r>
    </w:p>
    <w:p w:rsidR="00B01B2E" w:rsidRDefault="00507821" w:rsidP="00B01B2E">
      <w:r>
        <w:t xml:space="preserve"> Статья 78</w:t>
      </w:r>
      <w:r w:rsidR="00B01B2E">
        <w:t xml:space="preserve">. Официальные мероприятия СХЛ..........................................................................................36 </w:t>
      </w:r>
    </w:p>
    <w:p w:rsidR="00B01B2E" w:rsidRDefault="00507821" w:rsidP="00B01B2E">
      <w:r>
        <w:t>Статья 79</w:t>
      </w:r>
      <w:r w:rsidR="00B01B2E">
        <w:t xml:space="preserve">. «Матч Звезд»...........................................................................................................................36 </w:t>
      </w:r>
    </w:p>
    <w:p w:rsidR="00B01B2E" w:rsidRDefault="00507821" w:rsidP="00B01B2E">
      <w:r>
        <w:t>Статья 80</w:t>
      </w:r>
      <w:r w:rsidR="00B01B2E">
        <w:t>. Иные официальные мероприятия СХЛ....................................................</w:t>
      </w:r>
      <w:r w:rsidR="00794F36">
        <w:t>..............................36</w:t>
      </w:r>
    </w:p>
    <w:p w:rsidR="00B01B2E" w:rsidRPr="00F344C7" w:rsidRDefault="00B01B2E" w:rsidP="00B01B2E">
      <w:r>
        <w:t xml:space="preserve">ГЛАВА 15. </w:t>
      </w:r>
      <w:r w:rsidR="008D743C">
        <w:t xml:space="preserve">Положение о работе Спортивно Дисциплинарного </w:t>
      </w:r>
      <w:r w:rsidR="008D743C" w:rsidRPr="00F344C7">
        <w:t>Комитета……………………………………………………………………………….</w:t>
      </w:r>
      <w:r w:rsidRPr="00F344C7">
        <w:t>..........................................................</w:t>
      </w:r>
      <w:r w:rsidR="00F344C7">
        <w:t>.......37</w:t>
      </w:r>
      <w:r w:rsidRPr="00F344C7">
        <w:t xml:space="preserve"> </w:t>
      </w:r>
    </w:p>
    <w:p w:rsidR="00F344C7" w:rsidRPr="00F344C7" w:rsidRDefault="00F344C7" w:rsidP="00F344C7">
      <w:r w:rsidRPr="00F344C7">
        <w:t>Статья 81. Общие положения………………………………………………………………………………………………………………37</w:t>
      </w:r>
    </w:p>
    <w:p w:rsidR="00F344C7" w:rsidRPr="00F344C7" w:rsidRDefault="00F344C7" w:rsidP="00F344C7">
      <w:r w:rsidRPr="00F344C7">
        <w:t>Статья 82. Функции СДК……………………………………………………………………………………………………………………….38</w:t>
      </w:r>
    </w:p>
    <w:p w:rsidR="00F344C7" w:rsidRPr="00F344C7" w:rsidRDefault="00F344C7" w:rsidP="00F344C7">
      <w:r w:rsidRPr="00F344C7">
        <w:t>Статья 83. Порядок подачи обращения………………………………………………………………………………………………39</w:t>
      </w:r>
    </w:p>
    <w:p w:rsidR="00F344C7" w:rsidRPr="00F344C7" w:rsidRDefault="00F344C7" w:rsidP="00F344C7">
      <w:r w:rsidRPr="00F344C7">
        <w:t>Статья 84. Порядок работы СДК………………………………………………………………………………………………………….39</w:t>
      </w:r>
    </w:p>
    <w:p w:rsidR="00F344C7" w:rsidRPr="00F344C7" w:rsidRDefault="00F344C7" w:rsidP="00F344C7">
      <w:r w:rsidRPr="00F344C7">
        <w:t>Статья 85. Дисквалификации и порядок оплаты штрафов</w:t>
      </w:r>
      <w:r w:rsidR="00255AA0">
        <w:t>………………………………………………………………..40</w:t>
      </w:r>
    </w:p>
    <w:p w:rsidR="00F344C7" w:rsidRPr="00F344C7" w:rsidRDefault="00F344C7" w:rsidP="00F344C7">
      <w:r w:rsidRPr="00F344C7">
        <w:t>Статья 86. Приложение о дисциплинарных наказаниях……………………………………………………………………40</w:t>
      </w:r>
    </w:p>
    <w:p w:rsidR="00F344C7" w:rsidRPr="00F344C7" w:rsidRDefault="00F344C7" w:rsidP="00F344C7">
      <w:r w:rsidRPr="00F344C7">
        <w:t>Статья 87. Дополнения………………………………………………………………………………………………………………………..45</w:t>
      </w:r>
    </w:p>
    <w:p w:rsidR="00F344C7" w:rsidRPr="00F344C7" w:rsidRDefault="00F344C7" w:rsidP="00F344C7">
      <w:r w:rsidRPr="00F344C7">
        <w:t>Статья 8</w:t>
      </w:r>
      <w:r>
        <w:t>8. Состав СДК…………………………………………………………………………………………………………………………..45</w:t>
      </w:r>
    </w:p>
    <w:p w:rsidR="00F344C7" w:rsidRPr="00F344C7" w:rsidRDefault="00F344C7" w:rsidP="00F344C7">
      <w:pPr>
        <w:spacing w:line="480" w:lineRule="auto"/>
      </w:pPr>
    </w:p>
    <w:p w:rsidR="008D743C" w:rsidRDefault="008D743C" w:rsidP="00B83B3E"/>
    <w:p w:rsidR="008B4009" w:rsidRDefault="008B4009" w:rsidP="00B83B3E"/>
    <w:p w:rsidR="008D743C" w:rsidRDefault="008D743C" w:rsidP="00B83B3E"/>
    <w:tbl>
      <w:tblPr>
        <w:tblW w:w="12759" w:type="dxa"/>
        <w:tblInd w:w="-1310" w:type="dxa"/>
        <w:tblLayout w:type="fixed"/>
        <w:tblLook w:val="04A0" w:firstRow="1" w:lastRow="0" w:firstColumn="1" w:lastColumn="0" w:noHBand="0" w:noVBand="1"/>
      </w:tblPr>
      <w:tblGrid>
        <w:gridCol w:w="1560"/>
        <w:gridCol w:w="2551"/>
        <w:gridCol w:w="2127"/>
        <w:gridCol w:w="2410"/>
        <w:gridCol w:w="4111"/>
      </w:tblGrid>
      <w:tr w:rsidR="00DD3422" w:rsidRPr="00774D54" w:rsidTr="00DD3422">
        <w:trPr>
          <w:trHeight w:val="851"/>
        </w:trPr>
        <w:tc>
          <w:tcPr>
            <w:tcW w:w="1560" w:type="dxa"/>
            <w:vMerge w:val="restart"/>
          </w:tcPr>
          <w:p w:rsidR="00DD3422" w:rsidRPr="00F344C7" w:rsidRDefault="00D20946" w:rsidP="00F65AB7">
            <w:pPr>
              <w:jc w:val="center"/>
              <w:rPr>
                <w:rFonts w:ascii="Calibri" w:hAnsi="Calibri" w:cs="Calibri"/>
                <w:b/>
                <w:caps/>
              </w:rPr>
            </w:pPr>
            <w:r>
              <w:rPr>
                <w:rFonts w:ascii="Calibri" w:hAnsi="Calibri" w:cs="Calibri"/>
                <w:b/>
                <w:caps/>
                <w:noProof/>
              </w:rPr>
              <w:lastRenderedPageBreak/>
              <w:drawing>
                <wp:inline distT="0" distB="0" distL="0" distR="0" wp14:anchorId="40F8E32A" wp14:editId="272F93DB">
                  <wp:extent cx="853440" cy="8534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11199" w:type="dxa"/>
            <w:gridSpan w:val="4"/>
          </w:tcPr>
          <w:p w:rsidR="00DD3422" w:rsidRPr="00774D54" w:rsidRDefault="00DD3422" w:rsidP="00F65AB7">
            <w:pPr>
              <w:rPr>
                <w:rFonts w:ascii="Calibri" w:hAnsi="Calibri" w:cs="Calibri"/>
                <w:b/>
                <w:sz w:val="40"/>
                <w:szCs w:val="40"/>
              </w:rPr>
            </w:pPr>
            <w:r w:rsidRPr="00774D54">
              <w:rPr>
                <w:rFonts w:ascii="Calibri" w:hAnsi="Calibri" w:cs="Calibri"/>
                <w:b/>
                <w:sz w:val="40"/>
                <w:szCs w:val="40"/>
              </w:rPr>
              <w:t xml:space="preserve">                  ЧЕМПИОНАТ СИБИРСКОЙ ХОККЕЙНОЙ ЛИГИ</w:t>
            </w:r>
          </w:p>
        </w:tc>
      </w:tr>
      <w:tr w:rsidR="00DD3422" w:rsidRPr="00774D54" w:rsidTr="00DD3422">
        <w:trPr>
          <w:trHeight w:val="480"/>
        </w:trPr>
        <w:tc>
          <w:tcPr>
            <w:tcW w:w="1560" w:type="dxa"/>
            <w:vMerge/>
          </w:tcPr>
          <w:p w:rsidR="00DD3422" w:rsidRPr="00774D54" w:rsidRDefault="00DD3422" w:rsidP="00F65AB7">
            <w:pPr>
              <w:jc w:val="center"/>
              <w:rPr>
                <w:rFonts w:ascii="Calibri" w:hAnsi="Calibri" w:cs="Calibri"/>
              </w:rPr>
            </w:pPr>
          </w:p>
        </w:tc>
        <w:tc>
          <w:tcPr>
            <w:tcW w:w="2551" w:type="dxa"/>
            <w:tcBorders>
              <w:top w:val="single" w:sz="4" w:space="0" w:color="auto"/>
              <w:bottom w:val="single" w:sz="4" w:space="0" w:color="auto"/>
            </w:tcBorders>
            <w:vAlign w:val="center"/>
          </w:tcPr>
          <w:p w:rsidR="00DD3422" w:rsidRPr="00774D54" w:rsidRDefault="00DD3422" w:rsidP="00F65AB7">
            <w:pPr>
              <w:jc w:val="center"/>
              <w:rPr>
                <w:rFonts w:ascii="Calibri" w:hAnsi="Calibri" w:cs="Calibri"/>
                <w:b/>
                <w:color w:val="808080"/>
              </w:rPr>
            </w:pPr>
            <w:r w:rsidRPr="00774D54">
              <w:rPr>
                <w:rFonts w:ascii="Calibri" w:hAnsi="Calibri" w:cs="Calibri"/>
                <w:b/>
                <w:color w:val="808080"/>
              </w:rPr>
              <w:t>+7(383)299-14-55</w:t>
            </w:r>
          </w:p>
        </w:tc>
        <w:tc>
          <w:tcPr>
            <w:tcW w:w="2127" w:type="dxa"/>
            <w:tcBorders>
              <w:top w:val="single" w:sz="4" w:space="0" w:color="auto"/>
              <w:bottom w:val="single" w:sz="4" w:space="0" w:color="auto"/>
            </w:tcBorders>
            <w:vAlign w:val="center"/>
          </w:tcPr>
          <w:p w:rsidR="00DD3422" w:rsidRDefault="00A24B8F" w:rsidP="00F65AB7">
            <w:pPr>
              <w:jc w:val="center"/>
              <w:rPr>
                <w:rFonts w:ascii="Calibri" w:hAnsi="Calibri" w:cs="Calibri"/>
                <w:b/>
                <w:color w:val="808080"/>
              </w:rPr>
            </w:pPr>
            <w:hyperlink r:id="rId11" w:history="1">
              <w:r w:rsidR="00DD3422" w:rsidRPr="00641738">
                <w:rPr>
                  <w:rStyle w:val="ac"/>
                  <w:rFonts w:ascii="Calibri" w:hAnsi="Calibri" w:cs="Calibri"/>
                  <w:b/>
                  <w:lang w:val="en-US"/>
                </w:rPr>
                <w:t>https</w:t>
              </w:r>
              <w:r w:rsidR="00DD3422" w:rsidRPr="00641738">
                <w:rPr>
                  <w:rStyle w:val="ac"/>
                  <w:rFonts w:ascii="Calibri" w:hAnsi="Calibri" w:cs="Calibri"/>
                  <w:b/>
                </w:rPr>
                <w:t>://</w:t>
              </w:r>
              <w:r w:rsidR="00DD3422" w:rsidRPr="00641738">
                <w:rPr>
                  <w:rStyle w:val="ac"/>
                  <w:rFonts w:ascii="Calibri" w:hAnsi="Calibri" w:cs="Calibri"/>
                  <w:b/>
                  <w:lang w:val="en-US"/>
                </w:rPr>
                <w:t>vk</w:t>
              </w:r>
              <w:r w:rsidR="00DD3422" w:rsidRPr="00641738">
                <w:rPr>
                  <w:rStyle w:val="ac"/>
                  <w:rFonts w:ascii="Calibri" w:hAnsi="Calibri" w:cs="Calibri"/>
                  <w:b/>
                </w:rPr>
                <w:t>.</w:t>
              </w:r>
              <w:r w:rsidR="00DD3422" w:rsidRPr="00641738">
                <w:rPr>
                  <w:rStyle w:val="ac"/>
                  <w:rFonts w:ascii="Calibri" w:hAnsi="Calibri" w:cs="Calibri"/>
                  <w:b/>
                  <w:lang w:val="en-US"/>
                </w:rPr>
                <w:t>com</w:t>
              </w:r>
              <w:r w:rsidR="00DD3422" w:rsidRPr="00641738">
                <w:rPr>
                  <w:rStyle w:val="ac"/>
                  <w:rFonts w:ascii="Calibri" w:hAnsi="Calibri" w:cs="Calibri"/>
                  <w:b/>
                </w:rPr>
                <w:t>/</w:t>
              </w:r>
              <w:r w:rsidR="00DD3422" w:rsidRPr="00641738">
                <w:rPr>
                  <w:rStyle w:val="ac"/>
                  <w:rFonts w:ascii="Calibri" w:hAnsi="Calibri" w:cs="Calibri"/>
                  <w:b/>
                  <w:lang w:val="en-US"/>
                </w:rPr>
                <w:t>sibhl</w:t>
              </w:r>
              <w:r w:rsidR="00DD3422" w:rsidRPr="00641738">
                <w:rPr>
                  <w:rStyle w:val="ac"/>
                  <w:rFonts w:ascii="Calibri" w:hAnsi="Calibri" w:cs="Calibri"/>
                  <w:b/>
                </w:rPr>
                <w:t xml:space="preserve">        </w:t>
              </w:r>
            </w:hyperlink>
          </w:p>
          <w:p w:rsidR="00DD3422" w:rsidRPr="00C64513" w:rsidRDefault="00A24B8F" w:rsidP="00F65AB7">
            <w:pPr>
              <w:jc w:val="center"/>
              <w:rPr>
                <w:rFonts w:ascii="Calibri" w:hAnsi="Calibri" w:cs="Calibri"/>
                <w:b/>
                <w:color w:val="808080"/>
              </w:rPr>
            </w:pPr>
            <w:hyperlink r:id="rId12" w:history="1">
              <w:r w:rsidR="00DD3422" w:rsidRPr="00641738">
                <w:rPr>
                  <w:rStyle w:val="ac"/>
                  <w:rFonts w:ascii="Calibri" w:hAnsi="Calibri" w:cs="Calibri"/>
                  <w:b/>
                </w:rPr>
                <w:t>www.sibhl.ru</w:t>
              </w:r>
            </w:hyperlink>
            <w:r w:rsidR="00DD3422">
              <w:rPr>
                <w:rFonts w:ascii="Calibri" w:hAnsi="Calibri" w:cs="Calibri"/>
                <w:b/>
                <w:color w:val="808080"/>
              </w:rPr>
              <w:t xml:space="preserve"> </w:t>
            </w:r>
            <w:r w:rsidR="00DD3422" w:rsidRPr="00C64513">
              <w:rPr>
                <w:rFonts w:ascii="Calibri" w:hAnsi="Calibri" w:cs="Calibri"/>
                <w:b/>
                <w:color w:val="808080"/>
              </w:rPr>
              <w:t xml:space="preserve"> </w:t>
            </w:r>
          </w:p>
        </w:tc>
        <w:tc>
          <w:tcPr>
            <w:tcW w:w="2410" w:type="dxa"/>
            <w:tcBorders>
              <w:top w:val="single" w:sz="4" w:space="0" w:color="auto"/>
              <w:bottom w:val="single" w:sz="4" w:space="0" w:color="auto"/>
            </w:tcBorders>
            <w:vAlign w:val="center"/>
          </w:tcPr>
          <w:p w:rsidR="00DD3422" w:rsidRPr="00774D54" w:rsidRDefault="00DD3422" w:rsidP="00F65AB7">
            <w:pPr>
              <w:jc w:val="center"/>
              <w:rPr>
                <w:rFonts w:ascii="Calibri" w:hAnsi="Calibri" w:cs="Calibri"/>
                <w:b/>
                <w:color w:val="808080"/>
                <w:lang w:val="en-US"/>
              </w:rPr>
            </w:pPr>
            <w:r w:rsidRPr="00774D54">
              <w:rPr>
                <w:rFonts w:ascii="Calibri" w:hAnsi="Calibri" w:cs="Calibri"/>
                <w:b/>
                <w:color w:val="808080"/>
                <w:lang w:val="en-US"/>
              </w:rPr>
              <w:t>SibirHL@yandex.ru</w:t>
            </w:r>
          </w:p>
        </w:tc>
        <w:tc>
          <w:tcPr>
            <w:tcW w:w="4111" w:type="dxa"/>
            <w:tcBorders>
              <w:top w:val="single" w:sz="4" w:space="0" w:color="auto"/>
              <w:bottom w:val="single" w:sz="4" w:space="0" w:color="auto"/>
            </w:tcBorders>
            <w:vAlign w:val="center"/>
          </w:tcPr>
          <w:p w:rsidR="00DD3422" w:rsidRPr="00A72C3E" w:rsidRDefault="00DD3422" w:rsidP="004C2D9A">
            <w:pPr>
              <w:rPr>
                <w:rFonts w:ascii="Times New Roman" w:hAnsi="Times New Roman" w:cs="Times New Roman"/>
                <w:b/>
                <w:color w:val="808080"/>
                <w:sz w:val="36"/>
                <w:szCs w:val="36"/>
              </w:rPr>
            </w:pPr>
            <w:r w:rsidRPr="00A72C3E">
              <w:rPr>
                <w:rFonts w:ascii="Times New Roman" w:hAnsi="Times New Roman" w:cs="Times New Roman"/>
                <w:b/>
                <w:sz w:val="36"/>
                <w:szCs w:val="36"/>
              </w:rPr>
              <w:t>Приложение № 1</w:t>
            </w:r>
          </w:p>
        </w:tc>
      </w:tr>
      <w:tr w:rsidR="00DD3422" w:rsidRPr="00774D54" w:rsidTr="00DD3422">
        <w:tc>
          <w:tcPr>
            <w:tcW w:w="12759" w:type="dxa"/>
            <w:gridSpan w:val="5"/>
          </w:tcPr>
          <w:p w:rsidR="00DD3422" w:rsidRPr="00774D54" w:rsidRDefault="00DD3422" w:rsidP="00F65AB7">
            <w:pPr>
              <w:jc w:val="center"/>
              <w:rPr>
                <w:rFonts w:ascii="Calibri" w:hAnsi="Calibri" w:cs="Calibri"/>
                <w:sz w:val="32"/>
                <w:szCs w:val="32"/>
              </w:rPr>
            </w:pPr>
            <w:r w:rsidRPr="00774D54">
              <w:rPr>
                <w:rFonts w:ascii="Calibri" w:hAnsi="Calibri" w:cs="Calibri"/>
                <w:b/>
                <w:sz w:val="32"/>
                <w:szCs w:val="32"/>
              </w:rPr>
              <w:t>ЗАЯВОЧНЫЙ ЛИСТ</w:t>
            </w:r>
            <w:r>
              <w:rPr>
                <w:rFonts w:ascii="Calibri" w:hAnsi="Calibri" w:cs="Calibri"/>
                <w:b/>
                <w:sz w:val="32"/>
                <w:szCs w:val="32"/>
              </w:rPr>
              <w:t xml:space="preserve"> НА СЕЗОН </w:t>
            </w:r>
            <w:r w:rsidR="00A24B8F">
              <w:rPr>
                <w:rFonts w:ascii="Calibri" w:hAnsi="Calibri" w:cs="Calibri"/>
                <w:b/>
                <w:sz w:val="32"/>
                <w:szCs w:val="32"/>
              </w:rPr>
              <w:t>2025</w:t>
            </w:r>
            <w:r>
              <w:rPr>
                <w:rFonts w:ascii="Calibri" w:hAnsi="Calibri" w:cs="Calibri"/>
                <w:b/>
                <w:sz w:val="32"/>
                <w:szCs w:val="32"/>
              </w:rPr>
              <w:t>-</w:t>
            </w:r>
            <w:r w:rsidR="00A24B8F">
              <w:rPr>
                <w:rFonts w:ascii="Calibri" w:hAnsi="Calibri" w:cs="Calibri"/>
                <w:b/>
                <w:sz w:val="32"/>
                <w:szCs w:val="32"/>
              </w:rPr>
              <w:t>2026</w:t>
            </w:r>
            <w:r w:rsidRPr="00774D54">
              <w:rPr>
                <w:rFonts w:ascii="Calibri" w:hAnsi="Calibri" w:cs="Calibri"/>
                <w:b/>
                <w:sz w:val="32"/>
                <w:szCs w:val="32"/>
              </w:rPr>
              <w:t>гг.</w:t>
            </w:r>
          </w:p>
        </w:tc>
      </w:tr>
    </w:tbl>
    <w:p w:rsidR="00DD3422" w:rsidRPr="00774D54" w:rsidRDefault="00DD3422" w:rsidP="00DD3422">
      <w:pPr>
        <w:rPr>
          <w:rFonts w:ascii="Calibri" w:hAnsi="Calibri" w:cs="Calibri"/>
          <w:sz w:val="16"/>
          <w:szCs w:val="16"/>
        </w:rPr>
      </w:pPr>
    </w:p>
    <w:tbl>
      <w:tblPr>
        <w:tblW w:w="17301" w:type="dxa"/>
        <w:tblInd w:w="-885" w:type="dxa"/>
        <w:tblLook w:val="0000" w:firstRow="0" w:lastRow="0" w:firstColumn="0" w:lastColumn="0" w:noHBand="0" w:noVBand="0"/>
      </w:tblPr>
      <w:tblGrid>
        <w:gridCol w:w="17301"/>
      </w:tblGrid>
      <w:tr w:rsidR="00DD3422" w:rsidRPr="00774D54" w:rsidTr="00DD3422">
        <w:tc>
          <w:tcPr>
            <w:tcW w:w="17301" w:type="dxa"/>
            <w:shd w:val="clear" w:color="auto" w:fill="auto"/>
          </w:tcPr>
          <w:p w:rsidR="00DD3422" w:rsidRPr="00774D54" w:rsidRDefault="00DD3422" w:rsidP="00F65AB7">
            <w:pPr>
              <w:snapToGrid w:val="0"/>
              <w:spacing w:before="120" w:after="60"/>
              <w:rPr>
                <w:rFonts w:ascii="Calibri" w:hAnsi="Calibri" w:cs="Calibri"/>
                <w:b/>
                <w:color w:val="808080"/>
              </w:rPr>
            </w:pPr>
            <w:r w:rsidRPr="00774D54">
              <w:rPr>
                <w:rFonts w:ascii="Calibri" w:hAnsi="Calibri" w:cs="Calibri"/>
                <w:b/>
                <w:color w:val="808080"/>
              </w:rPr>
              <w:t>Информация о команде</w:t>
            </w:r>
          </w:p>
          <w:tbl>
            <w:tblPr>
              <w:tblW w:w="17075" w:type="dxa"/>
              <w:tblLook w:val="0000" w:firstRow="0" w:lastRow="0" w:firstColumn="0" w:lastColumn="0" w:noHBand="0" w:noVBand="0"/>
            </w:tblPr>
            <w:tblGrid>
              <w:gridCol w:w="2547"/>
              <w:gridCol w:w="1981"/>
              <w:gridCol w:w="2551"/>
              <w:gridCol w:w="3121"/>
              <w:gridCol w:w="3528"/>
              <w:gridCol w:w="3347"/>
            </w:tblGrid>
            <w:tr w:rsidR="00DD3422" w:rsidRPr="00774D54" w:rsidTr="00DD3422">
              <w:trPr>
                <w:gridAfter w:val="2"/>
                <w:wAfter w:w="2013" w:type="pct"/>
                <w:trHeight w:val="343"/>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b/>
                    </w:rPr>
                  </w:pPr>
                  <w:r w:rsidRPr="00774D54">
                    <w:rPr>
                      <w:rFonts w:ascii="Calibri" w:hAnsi="Calibri" w:cs="Calibri"/>
                      <w:b/>
                    </w:rPr>
                    <w:t>Полное название</w:t>
                  </w:r>
                </w:p>
                <w:p w:rsidR="00DD3422" w:rsidRPr="00774D54" w:rsidRDefault="00DD3422" w:rsidP="00F65AB7">
                  <w:pPr>
                    <w:rPr>
                      <w:rFonts w:ascii="Calibri" w:hAnsi="Calibri" w:cs="Calibri"/>
                      <w:color w:val="808080"/>
                    </w:rPr>
                  </w:pPr>
                  <w:r w:rsidRPr="00774D54">
                    <w:rPr>
                      <w:rFonts w:ascii="Calibri" w:hAnsi="Calibri" w:cs="Calibri"/>
                      <w:color w:val="808080"/>
                    </w:rPr>
                    <w:t>без сокращений</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b/>
                    </w:rPr>
                  </w:pPr>
                  <w:r w:rsidRPr="00774D54">
                    <w:rPr>
                      <w:rFonts w:ascii="Calibri" w:hAnsi="Calibri" w:cs="Calibri"/>
                      <w:b/>
                    </w:rPr>
                    <w:t>Название</w:t>
                  </w:r>
                </w:p>
                <w:p w:rsidR="00DD3422" w:rsidRPr="00774D54" w:rsidRDefault="00DD3422" w:rsidP="00F65AB7">
                  <w:pPr>
                    <w:snapToGrid w:val="0"/>
                    <w:rPr>
                      <w:rFonts w:ascii="Calibri" w:hAnsi="Calibri" w:cs="Calibri"/>
                    </w:rPr>
                  </w:pPr>
                  <w:r w:rsidRPr="00774D54">
                    <w:rPr>
                      <w:rFonts w:ascii="Calibri" w:hAnsi="Calibri" w:cs="Calibri"/>
                      <w:color w:val="808080"/>
                    </w:rPr>
                    <w:t>для таблиц, до 12 знаков</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sz w:val="20"/>
                      <w:szCs w:val="20"/>
                    </w:rPr>
                  </w:pPr>
                </w:p>
              </w:tc>
            </w:tr>
            <w:tr w:rsidR="00DD3422" w:rsidRPr="00774D54" w:rsidTr="00DD3422">
              <w:trPr>
                <w:trHeight w:val="343"/>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rPr>
                      <w:rFonts w:ascii="Calibri" w:hAnsi="Calibri" w:cs="Calibri"/>
                      <w:color w:val="808080"/>
                    </w:rPr>
                  </w:pPr>
                  <w:r w:rsidRPr="00774D54">
                    <w:rPr>
                      <w:rFonts w:ascii="Calibri" w:hAnsi="Calibri" w:cs="Calibri"/>
                      <w:b/>
                    </w:rPr>
                    <w:t>Год основания</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rPr>
                  </w:pPr>
                  <w:r w:rsidRPr="00774D54">
                    <w:rPr>
                      <w:rFonts w:ascii="Calibri" w:hAnsi="Calibri" w:cs="Calibri"/>
                      <w:b/>
                    </w:rPr>
                    <w:t>Контакты(</w:t>
                  </w:r>
                  <w:r w:rsidRPr="00774D54">
                    <w:rPr>
                      <w:rFonts w:ascii="Calibri" w:hAnsi="Calibri" w:cs="Calibri"/>
                      <w:b/>
                      <w:bCs/>
                      <w:lang w:val="en-US"/>
                    </w:rPr>
                    <w:t>e</w:t>
                  </w:r>
                  <w:r w:rsidRPr="00774D54">
                    <w:rPr>
                      <w:rFonts w:ascii="Calibri" w:hAnsi="Calibri" w:cs="Calibri"/>
                      <w:b/>
                      <w:bCs/>
                    </w:rPr>
                    <w:t>-</w:t>
                  </w:r>
                  <w:r w:rsidRPr="00774D54">
                    <w:rPr>
                      <w:rFonts w:ascii="Calibri" w:hAnsi="Calibri" w:cs="Calibri"/>
                      <w:b/>
                      <w:bCs/>
                      <w:lang w:val="en-US"/>
                    </w:rPr>
                    <w:t>mail</w:t>
                  </w:r>
                  <w:r w:rsidRPr="00774D54">
                    <w:rPr>
                      <w:rFonts w:ascii="Calibri" w:hAnsi="Calibri" w:cs="Calibri"/>
                      <w:b/>
                      <w:bCs/>
                    </w:rPr>
                    <w:t xml:space="preserve"> и телефон)</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DD3422" w:rsidRPr="00774D54" w:rsidRDefault="00DD3422" w:rsidP="00F65AB7">
                  <w:pPr>
                    <w:snapToGrid w:val="0"/>
                    <w:rPr>
                      <w:rFonts w:ascii="Calibri" w:hAnsi="Calibri" w:cs="Calibri"/>
                      <w:sz w:val="20"/>
                      <w:szCs w:val="20"/>
                    </w:rPr>
                  </w:pPr>
                </w:p>
              </w:tc>
              <w:tc>
                <w:tcPr>
                  <w:tcW w:w="1033" w:type="pct"/>
                  <w:tcBorders>
                    <w:left w:val="single" w:sz="4" w:space="0" w:color="auto"/>
                  </w:tcBorders>
                  <w:vAlign w:val="center"/>
                </w:tcPr>
                <w:p w:rsidR="00DD3422" w:rsidRPr="00774D54" w:rsidRDefault="00DD3422" w:rsidP="00F65AB7">
                  <w:pPr>
                    <w:snapToGrid w:val="0"/>
                    <w:rPr>
                      <w:rFonts w:ascii="Calibri" w:hAnsi="Calibri" w:cs="Calibri"/>
                      <w:sz w:val="20"/>
                      <w:szCs w:val="20"/>
                    </w:rPr>
                  </w:pPr>
                </w:p>
              </w:tc>
              <w:tc>
                <w:tcPr>
                  <w:tcW w:w="980" w:type="pct"/>
                  <w:vAlign w:val="center"/>
                </w:tcPr>
                <w:p w:rsidR="00DD3422" w:rsidRPr="00774D54" w:rsidRDefault="00DD3422" w:rsidP="00F65AB7">
                  <w:pPr>
                    <w:snapToGrid w:val="0"/>
                    <w:rPr>
                      <w:rFonts w:ascii="Calibri" w:hAnsi="Calibri" w:cs="Calibri"/>
                      <w:sz w:val="20"/>
                      <w:szCs w:val="20"/>
                    </w:rPr>
                  </w:pPr>
                </w:p>
              </w:tc>
            </w:tr>
          </w:tbl>
          <w:p w:rsidR="00DD3422" w:rsidRPr="00774D54" w:rsidRDefault="00DD3422" w:rsidP="00F65AB7">
            <w:pPr>
              <w:rPr>
                <w:rFonts w:ascii="Calibri" w:hAnsi="Calibri" w:cs="Calibri"/>
                <w:b/>
                <w:color w:val="808080"/>
              </w:rPr>
            </w:pPr>
          </w:p>
        </w:tc>
      </w:tr>
    </w:tbl>
    <w:p w:rsidR="00DD3422" w:rsidRPr="00774D54" w:rsidRDefault="00DD3422" w:rsidP="00DD3422">
      <w:pPr>
        <w:spacing w:before="120" w:after="60"/>
        <w:rPr>
          <w:rFonts w:ascii="Calibri" w:hAnsi="Calibri" w:cs="Calibri"/>
          <w:b/>
          <w:color w:val="808080"/>
        </w:rPr>
      </w:pPr>
      <w:r w:rsidRPr="00774D54">
        <w:rPr>
          <w:rFonts w:ascii="Calibri" w:hAnsi="Calibri" w:cs="Calibri"/>
          <w:b/>
          <w:color w:val="808080"/>
        </w:rPr>
        <w:t>Заявка команды</w:t>
      </w:r>
    </w:p>
    <w:tbl>
      <w:tblPr>
        <w:tblW w:w="10349" w:type="dxa"/>
        <w:tblInd w:w="-885" w:type="dxa"/>
        <w:tblLayout w:type="fixed"/>
        <w:tblLook w:val="0000" w:firstRow="0" w:lastRow="0" w:firstColumn="0" w:lastColumn="0" w:noHBand="0" w:noVBand="0"/>
      </w:tblPr>
      <w:tblGrid>
        <w:gridCol w:w="709"/>
        <w:gridCol w:w="1418"/>
        <w:gridCol w:w="1276"/>
        <w:gridCol w:w="1134"/>
        <w:gridCol w:w="992"/>
        <w:gridCol w:w="709"/>
        <w:gridCol w:w="708"/>
        <w:gridCol w:w="1276"/>
        <w:gridCol w:w="2127"/>
      </w:tblGrid>
      <w:tr w:rsidR="00DD3422" w:rsidRPr="00774D54" w:rsidTr="00DD3422">
        <w:trPr>
          <w:trHeight w:val="506"/>
          <w:tblHeader/>
        </w:trPr>
        <w:tc>
          <w:tcPr>
            <w:tcW w:w="709" w:type="dxa"/>
            <w:tcBorders>
              <w:top w:val="single" w:sz="4" w:space="0" w:color="000000"/>
              <w:left w:val="single" w:sz="4" w:space="0" w:color="000000"/>
              <w:bottom w:val="single" w:sz="4" w:space="0" w:color="000000"/>
            </w:tcBorders>
            <w:shd w:val="clear" w:color="auto" w:fill="auto"/>
            <w:vAlign w:val="center"/>
          </w:tcPr>
          <w:p w:rsidR="00DD3422" w:rsidRPr="00A72C3E" w:rsidRDefault="00DD3422" w:rsidP="00F65AB7">
            <w:pPr>
              <w:snapToGrid w:val="0"/>
              <w:jc w:val="center"/>
              <w:rPr>
                <w:rFonts w:ascii="Calibri" w:hAnsi="Calibri" w:cs="Calibri"/>
                <w:b/>
                <w:lang w:val="en-US"/>
              </w:rPr>
            </w:pPr>
            <w:r w:rsidRPr="00774D54">
              <w:rPr>
                <w:rFonts w:ascii="Calibri" w:hAnsi="Calibri" w:cs="Calibri"/>
                <w:b/>
              </w:rPr>
              <w:t>№ п/п</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rPr>
            </w:pPr>
            <w:r w:rsidRPr="00774D54">
              <w:rPr>
                <w:rFonts w:ascii="Calibri" w:hAnsi="Calibri" w:cs="Calibri"/>
                <w:b/>
              </w:rPr>
              <w:t>Фамилия Имя Отчество</w:t>
            </w: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rPr>
            </w:pPr>
            <w:r w:rsidRPr="00774D54">
              <w:rPr>
                <w:rFonts w:ascii="Calibri" w:hAnsi="Calibri" w:cs="Calibri"/>
                <w:b/>
              </w:rPr>
              <w:t>Дата рождения</w:t>
            </w: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rPr>
            </w:pPr>
            <w:r w:rsidRPr="00774D54">
              <w:rPr>
                <w:rFonts w:ascii="Calibri" w:hAnsi="Calibri" w:cs="Calibri"/>
                <w:b/>
              </w:rPr>
              <w:t>Амплуа</w:t>
            </w:r>
          </w:p>
          <w:p w:rsidR="00DD3422" w:rsidRPr="00774D54" w:rsidRDefault="00DD3422" w:rsidP="00F65AB7">
            <w:pPr>
              <w:jc w:val="center"/>
              <w:rPr>
                <w:rFonts w:ascii="Calibri" w:hAnsi="Calibri" w:cs="Calibri"/>
                <w:color w:val="808080"/>
              </w:rPr>
            </w:pPr>
            <w:r w:rsidRPr="00774D54">
              <w:rPr>
                <w:rFonts w:ascii="Calibri" w:hAnsi="Calibri" w:cs="Calibri"/>
                <w:color w:val="808080"/>
              </w:rPr>
              <w:t>Вр, Зщ, Нп</w:t>
            </w: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jc w:val="center"/>
              <w:rPr>
                <w:rFonts w:ascii="Calibri" w:hAnsi="Calibri" w:cs="Calibri"/>
                <w:b/>
              </w:rPr>
            </w:pPr>
            <w:r w:rsidRPr="00774D54">
              <w:rPr>
                <w:rFonts w:ascii="Calibri" w:hAnsi="Calibri" w:cs="Calibri"/>
                <w:b/>
              </w:rPr>
              <w:t>Номер</w:t>
            </w: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rPr>
            </w:pPr>
            <w:r w:rsidRPr="00774D54">
              <w:rPr>
                <w:rFonts w:ascii="Calibri" w:hAnsi="Calibri" w:cs="Calibri"/>
                <w:b/>
              </w:rPr>
              <w:t>Рост</w:t>
            </w: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rPr>
            </w:pPr>
            <w:r w:rsidRPr="00774D54">
              <w:rPr>
                <w:rFonts w:ascii="Calibri" w:hAnsi="Calibri" w:cs="Calibri"/>
                <w:b/>
              </w:rPr>
              <w:t>Вес</w:t>
            </w: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jc w:val="center"/>
              <w:rPr>
                <w:rFonts w:ascii="Calibri" w:hAnsi="Calibri" w:cs="Calibri"/>
                <w:b/>
              </w:rPr>
            </w:pPr>
            <w:r w:rsidRPr="00774D54">
              <w:rPr>
                <w:rFonts w:ascii="Calibri" w:hAnsi="Calibri" w:cs="Calibri"/>
                <w:b/>
              </w:rPr>
              <w:t>Статус игрока</w:t>
            </w:r>
          </w:p>
          <w:p w:rsidR="00DD3422" w:rsidRPr="00774D54" w:rsidRDefault="00971A01" w:rsidP="00F65AB7">
            <w:pPr>
              <w:jc w:val="center"/>
              <w:rPr>
                <w:rStyle w:val="ad"/>
                <w:rFonts w:ascii="Calibri" w:hAnsi="Calibri" w:cs="Calibri"/>
                <w:i w:val="0"/>
              </w:rPr>
            </w:pPr>
            <w:r>
              <w:rPr>
                <w:rStyle w:val="ad"/>
                <w:rFonts w:ascii="Calibri" w:hAnsi="Calibri" w:cs="Calibri"/>
                <w:i w:val="0"/>
              </w:rPr>
              <w:t>Любитель СШК Мастер</w:t>
            </w: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b/>
              </w:rPr>
            </w:pPr>
            <w:r w:rsidRPr="00774D54">
              <w:rPr>
                <w:rFonts w:ascii="Calibri" w:hAnsi="Calibri" w:cs="Calibri"/>
                <w:b/>
              </w:rPr>
              <w:t>Хват клюшки</w:t>
            </w:r>
          </w:p>
          <w:p w:rsidR="00DD3422" w:rsidRPr="00774D54" w:rsidRDefault="00DD3422" w:rsidP="00F65AB7">
            <w:pPr>
              <w:snapToGrid w:val="0"/>
              <w:jc w:val="center"/>
              <w:rPr>
                <w:rFonts w:ascii="Calibri" w:hAnsi="Calibri" w:cs="Calibri"/>
                <w:b/>
              </w:rPr>
            </w:pPr>
            <w:r w:rsidRPr="00774D54">
              <w:rPr>
                <w:rStyle w:val="ad"/>
                <w:rFonts w:ascii="Calibri" w:hAnsi="Calibri" w:cs="Calibri"/>
                <w:i w:val="0"/>
              </w:rPr>
              <w:t>Левый Правый</w:t>
            </w: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2</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3</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4</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5</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6</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7</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8</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9</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10</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11</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12</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lastRenderedPageBreak/>
              <w:t>13</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14</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15</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16</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17</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18</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19</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rPr>
                <w:rFonts w:ascii="Calibri" w:hAnsi="Calibri" w:cs="Calibri"/>
                <w:iCs/>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r w:rsidR="00DD3422" w:rsidRPr="00774D54" w:rsidTr="00DD3422">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20</w:t>
            </w:r>
          </w:p>
        </w:tc>
        <w:tc>
          <w:tcPr>
            <w:tcW w:w="141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134"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D3422" w:rsidRPr="00774D54" w:rsidRDefault="00DD3422" w:rsidP="00F65AB7">
            <w:pPr>
              <w:snapToGrid w:val="0"/>
              <w:jc w:val="center"/>
              <w:rPr>
                <w:rFonts w:ascii="Calibri" w:hAnsi="Calibri" w:cs="Calibri"/>
              </w:rPr>
            </w:pPr>
          </w:p>
        </w:tc>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708"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D3422" w:rsidRPr="00774D54" w:rsidRDefault="00DD3422" w:rsidP="00F65AB7">
            <w:pPr>
              <w:snapToGrid w:val="0"/>
              <w:jc w:val="center"/>
              <w:rPr>
                <w:rFonts w:ascii="Calibri" w:hAnsi="Calibri" w:cs="Calibri"/>
              </w:rPr>
            </w:pPr>
          </w:p>
        </w:tc>
      </w:tr>
    </w:tbl>
    <w:p w:rsidR="00DD3422" w:rsidRDefault="00DD3422" w:rsidP="00DD3422">
      <w:pPr>
        <w:rPr>
          <w:rFonts w:ascii="Calibri" w:hAnsi="Calibri" w:cs="Calibri"/>
        </w:rPr>
      </w:pPr>
      <w:r w:rsidRPr="00774D54">
        <w:rPr>
          <w:rFonts w:ascii="Calibri" w:hAnsi="Calibri" w:cs="Calibri"/>
        </w:rPr>
        <w:t xml:space="preserve">Всего заявлено  _____ </w:t>
      </w:r>
      <w:r>
        <w:rPr>
          <w:rFonts w:ascii="Calibri" w:hAnsi="Calibri" w:cs="Calibri"/>
        </w:rPr>
        <w:t xml:space="preserve"> человек </w:t>
      </w:r>
    </w:p>
    <w:p w:rsidR="00DD3422" w:rsidRDefault="00DD3422" w:rsidP="00DD3422">
      <w:pPr>
        <w:rPr>
          <w:rFonts w:ascii="Calibri" w:hAnsi="Calibri" w:cs="Calibri"/>
        </w:rPr>
      </w:pPr>
      <w:r w:rsidRPr="00774D54">
        <w:rPr>
          <w:rFonts w:ascii="Calibri" w:hAnsi="Calibri" w:cs="Calibri"/>
        </w:rPr>
        <w:t xml:space="preserve"> Цвет формы: Домашняя (темная) - ___________________</w:t>
      </w:r>
    </w:p>
    <w:p w:rsidR="00DD3422" w:rsidRDefault="00DD3422" w:rsidP="00DD3422">
      <w:pPr>
        <w:rPr>
          <w:rFonts w:ascii="Calibri" w:hAnsi="Calibri" w:cs="Calibri"/>
        </w:rPr>
      </w:pPr>
      <w:r w:rsidRPr="00774D54">
        <w:rPr>
          <w:rFonts w:ascii="Calibri" w:hAnsi="Calibri" w:cs="Calibri"/>
          <w:iCs/>
        </w:rPr>
        <w:t>Гостевая (светлая)</w:t>
      </w:r>
      <w:r w:rsidRPr="00774D54">
        <w:rPr>
          <w:rFonts w:ascii="Calibri" w:hAnsi="Calibri" w:cs="Calibri"/>
        </w:rPr>
        <w:t xml:space="preserve"> - ____________________</w:t>
      </w:r>
    </w:p>
    <w:p w:rsidR="00DD3422" w:rsidRPr="00774D54" w:rsidRDefault="00DD3422" w:rsidP="00DD3422">
      <w:pPr>
        <w:jc w:val="right"/>
        <w:rPr>
          <w:rFonts w:ascii="Calibri" w:hAnsi="Calibri" w:cs="Calibri"/>
        </w:rPr>
      </w:pPr>
      <w:r>
        <w:rPr>
          <w:rFonts w:ascii="Calibri" w:hAnsi="Calibri" w:cs="Calibri"/>
        </w:rPr>
        <w:t>Вторая команда (при наличии) - ____________________</w:t>
      </w:r>
    </w:p>
    <w:p w:rsidR="00DD3422" w:rsidRPr="00774D54" w:rsidRDefault="00DD3422" w:rsidP="00DD3422">
      <w:pPr>
        <w:rPr>
          <w:rFonts w:ascii="Calibri" w:hAnsi="Calibri" w:cs="Calibri"/>
          <w:sz w:val="32"/>
          <w:szCs w:val="32"/>
        </w:rPr>
      </w:pPr>
      <w:r w:rsidRPr="00774D54">
        <w:rPr>
          <w:rFonts w:ascii="Calibri" w:hAnsi="Calibri" w:cs="Calibri"/>
          <w:sz w:val="32"/>
          <w:szCs w:val="32"/>
        </w:rPr>
        <w:t>ОФИЦИАЛЬНЫЕ ПРЕДСТАВИТЕЛИ КОМАНДЫ</w:t>
      </w:r>
    </w:p>
    <w:tbl>
      <w:tblPr>
        <w:tblpPr w:leftFromText="180" w:rightFromText="180" w:vertAnchor="text" w:horzAnchor="margin" w:tblpY="-367"/>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409"/>
        <w:gridCol w:w="1037"/>
      </w:tblGrid>
      <w:tr w:rsidR="00DD3422" w:rsidRPr="00774D54" w:rsidTr="00DD3422">
        <w:trPr>
          <w:trHeight w:val="567"/>
        </w:trPr>
        <w:tc>
          <w:tcPr>
            <w:tcW w:w="2235" w:type="dxa"/>
            <w:shd w:val="clear" w:color="auto" w:fill="auto"/>
          </w:tcPr>
          <w:p w:rsidR="00DD3422" w:rsidRPr="00774D54" w:rsidRDefault="00DD3422" w:rsidP="00DD3422">
            <w:pPr>
              <w:snapToGrid w:val="0"/>
              <w:jc w:val="center"/>
              <w:rPr>
                <w:rFonts w:ascii="Calibri" w:hAnsi="Calibri" w:cs="Calibri"/>
              </w:rPr>
            </w:pPr>
          </w:p>
        </w:tc>
        <w:tc>
          <w:tcPr>
            <w:tcW w:w="2409" w:type="dxa"/>
            <w:shd w:val="clear" w:color="auto" w:fill="auto"/>
            <w:vAlign w:val="center"/>
          </w:tcPr>
          <w:p w:rsidR="00DD3422" w:rsidRPr="00774D54" w:rsidRDefault="00DD3422" w:rsidP="00DD3422">
            <w:pPr>
              <w:snapToGrid w:val="0"/>
              <w:jc w:val="center"/>
              <w:rPr>
                <w:rFonts w:ascii="Calibri" w:hAnsi="Calibri" w:cs="Calibri"/>
                <w:b/>
              </w:rPr>
            </w:pPr>
            <w:r w:rsidRPr="00774D54">
              <w:rPr>
                <w:rFonts w:ascii="Calibri" w:hAnsi="Calibri" w:cs="Calibri"/>
                <w:b/>
              </w:rPr>
              <w:t>ФИО</w:t>
            </w:r>
          </w:p>
        </w:tc>
        <w:tc>
          <w:tcPr>
            <w:tcW w:w="1037" w:type="dxa"/>
            <w:shd w:val="clear" w:color="auto" w:fill="auto"/>
            <w:vAlign w:val="center"/>
          </w:tcPr>
          <w:p w:rsidR="00DD3422" w:rsidRPr="00774D54" w:rsidRDefault="00DD3422" w:rsidP="00DD3422">
            <w:pPr>
              <w:snapToGrid w:val="0"/>
              <w:jc w:val="center"/>
              <w:rPr>
                <w:rFonts w:ascii="Calibri" w:hAnsi="Calibri" w:cs="Calibri"/>
                <w:b/>
              </w:rPr>
            </w:pPr>
            <w:r w:rsidRPr="00774D54">
              <w:rPr>
                <w:rFonts w:ascii="Calibri" w:hAnsi="Calibri" w:cs="Calibri"/>
                <w:b/>
              </w:rPr>
              <w:t>Номер</w:t>
            </w:r>
          </w:p>
        </w:tc>
      </w:tr>
      <w:tr w:rsidR="00DD3422" w:rsidRPr="00774D54" w:rsidTr="00DD3422">
        <w:trPr>
          <w:trHeight w:val="283"/>
        </w:trPr>
        <w:tc>
          <w:tcPr>
            <w:tcW w:w="2235" w:type="dxa"/>
            <w:shd w:val="clear" w:color="auto" w:fill="auto"/>
            <w:vAlign w:val="center"/>
          </w:tcPr>
          <w:p w:rsidR="00DD3422" w:rsidRPr="00774D54" w:rsidRDefault="00DD3422" w:rsidP="00DD3422">
            <w:pPr>
              <w:snapToGrid w:val="0"/>
              <w:jc w:val="center"/>
              <w:rPr>
                <w:rFonts w:ascii="Calibri" w:hAnsi="Calibri" w:cs="Calibri"/>
              </w:rPr>
            </w:pPr>
            <w:r w:rsidRPr="00774D54">
              <w:rPr>
                <w:rFonts w:ascii="Calibri" w:hAnsi="Calibri" w:cs="Calibri"/>
              </w:rPr>
              <w:t>Капитан команды</w:t>
            </w:r>
          </w:p>
        </w:tc>
        <w:tc>
          <w:tcPr>
            <w:tcW w:w="2409" w:type="dxa"/>
            <w:shd w:val="clear" w:color="auto" w:fill="auto"/>
          </w:tcPr>
          <w:p w:rsidR="00DD3422" w:rsidRPr="00774D54" w:rsidRDefault="00DD3422" w:rsidP="00DD3422">
            <w:pPr>
              <w:snapToGrid w:val="0"/>
              <w:jc w:val="center"/>
              <w:rPr>
                <w:rFonts w:ascii="Calibri" w:hAnsi="Calibri" w:cs="Calibri"/>
              </w:rPr>
            </w:pPr>
          </w:p>
        </w:tc>
        <w:tc>
          <w:tcPr>
            <w:tcW w:w="1037" w:type="dxa"/>
            <w:shd w:val="clear" w:color="auto" w:fill="auto"/>
          </w:tcPr>
          <w:p w:rsidR="00DD3422" w:rsidRPr="00774D54" w:rsidRDefault="00DD3422" w:rsidP="00DD3422">
            <w:pPr>
              <w:snapToGrid w:val="0"/>
              <w:jc w:val="center"/>
              <w:rPr>
                <w:rFonts w:ascii="Calibri" w:hAnsi="Calibri" w:cs="Calibri"/>
              </w:rPr>
            </w:pPr>
          </w:p>
        </w:tc>
      </w:tr>
      <w:tr w:rsidR="00DD3422" w:rsidRPr="00774D54" w:rsidTr="00DD3422">
        <w:trPr>
          <w:trHeight w:val="283"/>
        </w:trPr>
        <w:tc>
          <w:tcPr>
            <w:tcW w:w="2235" w:type="dxa"/>
            <w:shd w:val="clear" w:color="auto" w:fill="auto"/>
            <w:vAlign w:val="center"/>
          </w:tcPr>
          <w:p w:rsidR="00DD3422" w:rsidRPr="00774D54" w:rsidRDefault="00DD3422" w:rsidP="00DD3422">
            <w:pPr>
              <w:snapToGrid w:val="0"/>
              <w:jc w:val="center"/>
              <w:rPr>
                <w:rFonts w:ascii="Calibri" w:hAnsi="Calibri" w:cs="Calibri"/>
              </w:rPr>
            </w:pPr>
            <w:r w:rsidRPr="00774D54">
              <w:rPr>
                <w:rFonts w:ascii="Calibri" w:hAnsi="Calibri" w:cs="Calibri"/>
              </w:rPr>
              <w:t>Ассистент капитана</w:t>
            </w:r>
          </w:p>
        </w:tc>
        <w:tc>
          <w:tcPr>
            <w:tcW w:w="2409" w:type="dxa"/>
            <w:shd w:val="clear" w:color="auto" w:fill="auto"/>
          </w:tcPr>
          <w:p w:rsidR="00DD3422" w:rsidRPr="00774D54" w:rsidRDefault="00DD3422" w:rsidP="00DD3422">
            <w:pPr>
              <w:snapToGrid w:val="0"/>
              <w:jc w:val="center"/>
              <w:rPr>
                <w:rFonts w:ascii="Calibri" w:hAnsi="Calibri" w:cs="Calibri"/>
              </w:rPr>
            </w:pPr>
          </w:p>
        </w:tc>
        <w:tc>
          <w:tcPr>
            <w:tcW w:w="1037" w:type="dxa"/>
            <w:shd w:val="clear" w:color="auto" w:fill="auto"/>
          </w:tcPr>
          <w:p w:rsidR="00DD3422" w:rsidRPr="00774D54" w:rsidRDefault="00DD3422" w:rsidP="00DD3422">
            <w:pPr>
              <w:snapToGrid w:val="0"/>
              <w:jc w:val="center"/>
              <w:rPr>
                <w:rFonts w:ascii="Calibri" w:hAnsi="Calibri" w:cs="Calibri"/>
              </w:rPr>
            </w:pPr>
          </w:p>
        </w:tc>
      </w:tr>
      <w:tr w:rsidR="00DD3422" w:rsidRPr="00774D54" w:rsidTr="00DD3422">
        <w:trPr>
          <w:trHeight w:val="283"/>
        </w:trPr>
        <w:tc>
          <w:tcPr>
            <w:tcW w:w="2235" w:type="dxa"/>
            <w:shd w:val="clear" w:color="auto" w:fill="auto"/>
            <w:vAlign w:val="center"/>
          </w:tcPr>
          <w:p w:rsidR="00DD3422" w:rsidRPr="00774D54" w:rsidRDefault="00DD3422" w:rsidP="00DD3422">
            <w:pPr>
              <w:snapToGrid w:val="0"/>
              <w:jc w:val="center"/>
              <w:rPr>
                <w:rFonts w:ascii="Calibri" w:hAnsi="Calibri" w:cs="Calibri"/>
              </w:rPr>
            </w:pPr>
            <w:r w:rsidRPr="00774D54">
              <w:rPr>
                <w:rFonts w:ascii="Calibri" w:hAnsi="Calibri" w:cs="Calibri"/>
              </w:rPr>
              <w:t>Ассистент капитана</w:t>
            </w:r>
          </w:p>
        </w:tc>
        <w:tc>
          <w:tcPr>
            <w:tcW w:w="2409" w:type="dxa"/>
            <w:shd w:val="clear" w:color="auto" w:fill="auto"/>
          </w:tcPr>
          <w:p w:rsidR="00DD3422" w:rsidRPr="00774D54" w:rsidRDefault="00DD3422" w:rsidP="00DD3422">
            <w:pPr>
              <w:snapToGrid w:val="0"/>
              <w:jc w:val="center"/>
              <w:rPr>
                <w:rFonts w:ascii="Calibri" w:hAnsi="Calibri" w:cs="Calibri"/>
              </w:rPr>
            </w:pPr>
          </w:p>
        </w:tc>
        <w:tc>
          <w:tcPr>
            <w:tcW w:w="1037" w:type="dxa"/>
            <w:shd w:val="clear" w:color="auto" w:fill="auto"/>
          </w:tcPr>
          <w:p w:rsidR="00DD3422" w:rsidRPr="00774D54" w:rsidRDefault="00DD3422" w:rsidP="00DD3422">
            <w:pPr>
              <w:snapToGrid w:val="0"/>
              <w:jc w:val="center"/>
              <w:rPr>
                <w:rFonts w:ascii="Calibri" w:hAnsi="Calibri" w:cs="Calibri"/>
              </w:rPr>
            </w:pPr>
          </w:p>
        </w:tc>
      </w:tr>
    </w:tbl>
    <w:p w:rsidR="00DD3422" w:rsidRPr="00774D54" w:rsidRDefault="00DD3422" w:rsidP="00DD3422">
      <w:pPr>
        <w:rPr>
          <w:rFonts w:ascii="Calibri" w:hAnsi="Calibri" w:cs="Calibri"/>
        </w:rPr>
      </w:pPr>
    </w:p>
    <w:tbl>
      <w:tblPr>
        <w:tblW w:w="9356" w:type="dxa"/>
        <w:tblInd w:w="108" w:type="dxa"/>
        <w:tblLayout w:type="fixed"/>
        <w:tblLook w:val="0000" w:firstRow="0" w:lastRow="0" w:firstColumn="0" w:lastColumn="0" w:noHBand="0" w:noVBand="0"/>
      </w:tblPr>
      <w:tblGrid>
        <w:gridCol w:w="709"/>
        <w:gridCol w:w="3036"/>
        <w:gridCol w:w="1642"/>
        <w:gridCol w:w="1559"/>
        <w:gridCol w:w="2410"/>
      </w:tblGrid>
      <w:tr w:rsidR="00DD3422" w:rsidRPr="00774D54" w:rsidTr="00F65AB7">
        <w:trPr>
          <w:trHeight w:val="567"/>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bCs/>
              </w:rPr>
            </w:pPr>
            <w:r w:rsidRPr="00774D54">
              <w:rPr>
                <w:rFonts w:ascii="Calibri" w:hAnsi="Calibri" w:cs="Calibri"/>
                <w:b/>
                <w:bCs/>
              </w:rPr>
              <w:t>№ п</w:t>
            </w:r>
            <w:r w:rsidRPr="00774D54">
              <w:rPr>
                <w:rFonts w:ascii="Calibri" w:hAnsi="Calibri" w:cs="Calibri"/>
                <w:b/>
                <w:bCs/>
                <w:lang w:val="en-US"/>
              </w:rPr>
              <w:t>/</w:t>
            </w:r>
            <w:r w:rsidRPr="00774D54">
              <w:rPr>
                <w:rFonts w:ascii="Calibri" w:hAnsi="Calibri" w:cs="Calibri"/>
                <w:b/>
                <w:bCs/>
              </w:rPr>
              <w:t>п</w:t>
            </w:r>
          </w:p>
        </w:tc>
        <w:tc>
          <w:tcPr>
            <w:tcW w:w="3036"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bCs/>
              </w:rPr>
            </w:pPr>
            <w:r w:rsidRPr="00774D54">
              <w:rPr>
                <w:rFonts w:ascii="Calibri" w:hAnsi="Calibri" w:cs="Calibri"/>
                <w:b/>
                <w:bCs/>
              </w:rPr>
              <w:t>Фамилия, Имя, Отчество</w:t>
            </w:r>
          </w:p>
        </w:tc>
        <w:tc>
          <w:tcPr>
            <w:tcW w:w="1642"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bCs/>
              </w:rPr>
            </w:pPr>
            <w:r w:rsidRPr="00774D54">
              <w:rPr>
                <w:rFonts w:ascii="Calibri" w:hAnsi="Calibri" w:cs="Calibri"/>
                <w:b/>
                <w:bCs/>
              </w:rPr>
              <w:t>Должность</w:t>
            </w:r>
          </w:p>
        </w:tc>
        <w:tc>
          <w:tcPr>
            <w:tcW w:w="155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b/>
                <w:bCs/>
              </w:rPr>
            </w:pPr>
            <w:r w:rsidRPr="00774D54">
              <w:rPr>
                <w:rFonts w:ascii="Calibri" w:hAnsi="Calibri" w:cs="Calibri"/>
                <w:b/>
                <w:bCs/>
              </w:rPr>
              <w:t>Телефон</w:t>
            </w:r>
          </w:p>
        </w:tc>
        <w:tc>
          <w:tcPr>
            <w:tcW w:w="2410" w:type="dxa"/>
            <w:tcBorders>
              <w:top w:val="single" w:sz="4" w:space="0" w:color="000000"/>
              <w:left w:val="single" w:sz="4" w:space="0" w:color="000000"/>
              <w:bottom w:val="single" w:sz="4" w:space="0" w:color="000000"/>
              <w:right w:val="single" w:sz="4" w:space="0" w:color="auto"/>
            </w:tcBorders>
            <w:vAlign w:val="center"/>
          </w:tcPr>
          <w:p w:rsidR="00DD3422" w:rsidRPr="00774D54" w:rsidRDefault="00DD3422" w:rsidP="00F65AB7">
            <w:pPr>
              <w:snapToGrid w:val="0"/>
              <w:jc w:val="center"/>
              <w:rPr>
                <w:rFonts w:ascii="Calibri" w:hAnsi="Calibri" w:cs="Calibri"/>
                <w:b/>
                <w:bCs/>
                <w:lang w:val="en-US"/>
              </w:rPr>
            </w:pPr>
            <w:r w:rsidRPr="00774D54">
              <w:rPr>
                <w:rFonts w:ascii="Calibri" w:hAnsi="Calibri" w:cs="Calibri"/>
                <w:b/>
                <w:bCs/>
                <w:lang w:val="en-US"/>
              </w:rPr>
              <w:t>e-mail</w:t>
            </w:r>
          </w:p>
        </w:tc>
      </w:tr>
      <w:tr w:rsidR="00DD3422" w:rsidRPr="00774D54" w:rsidTr="00F65AB7">
        <w:trPr>
          <w:trHeight w:val="283"/>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1</w:t>
            </w:r>
          </w:p>
        </w:tc>
        <w:tc>
          <w:tcPr>
            <w:tcW w:w="3036"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1642"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2410" w:type="dxa"/>
            <w:tcBorders>
              <w:top w:val="single" w:sz="4" w:space="0" w:color="000000"/>
              <w:left w:val="single" w:sz="4" w:space="0" w:color="000000"/>
              <w:bottom w:val="single" w:sz="4" w:space="0" w:color="000000"/>
              <w:right w:val="single" w:sz="4" w:space="0" w:color="auto"/>
            </w:tcBorders>
          </w:tcPr>
          <w:p w:rsidR="00DD3422" w:rsidRPr="00774D54" w:rsidRDefault="00DD3422" w:rsidP="00F65AB7">
            <w:pPr>
              <w:snapToGrid w:val="0"/>
              <w:jc w:val="center"/>
              <w:rPr>
                <w:rFonts w:ascii="Calibri" w:hAnsi="Calibri" w:cs="Calibri"/>
              </w:rPr>
            </w:pPr>
          </w:p>
        </w:tc>
      </w:tr>
      <w:tr w:rsidR="00DD3422" w:rsidRPr="00774D54" w:rsidTr="00F65AB7">
        <w:trPr>
          <w:trHeight w:val="283"/>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2</w:t>
            </w:r>
          </w:p>
        </w:tc>
        <w:tc>
          <w:tcPr>
            <w:tcW w:w="3036"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1642"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2410" w:type="dxa"/>
            <w:tcBorders>
              <w:top w:val="single" w:sz="4" w:space="0" w:color="000000"/>
              <w:left w:val="single" w:sz="4" w:space="0" w:color="000000"/>
              <w:bottom w:val="single" w:sz="4" w:space="0" w:color="000000"/>
              <w:right w:val="single" w:sz="4" w:space="0" w:color="auto"/>
            </w:tcBorders>
          </w:tcPr>
          <w:p w:rsidR="00DD3422" w:rsidRPr="00774D54" w:rsidRDefault="00DD3422" w:rsidP="00F65AB7">
            <w:pPr>
              <w:snapToGrid w:val="0"/>
              <w:jc w:val="center"/>
              <w:rPr>
                <w:rFonts w:ascii="Calibri" w:hAnsi="Calibri" w:cs="Calibri"/>
              </w:rPr>
            </w:pPr>
          </w:p>
        </w:tc>
      </w:tr>
      <w:tr w:rsidR="00DD3422" w:rsidRPr="00774D54" w:rsidTr="00F65AB7">
        <w:trPr>
          <w:trHeight w:val="283"/>
        </w:trPr>
        <w:tc>
          <w:tcPr>
            <w:tcW w:w="709" w:type="dxa"/>
            <w:tcBorders>
              <w:top w:val="single" w:sz="4" w:space="0" w:color="000000"/>
              <w:left w:val="single" w:sz="4" w:space="0" w:color="000000"/>
              <w:bottom w:val="single" w:sz="4" w:space="0" w:color="000000"/>
            </w:tcBorders>
            <w:shd w:val="clear" w:color="auto" w:fill="auto"/>
            <w:vAlign w:val="center"/>
          </w:tcPr>
          <w:p w:rsidR="00DD3422" w:rsidRPr="00774D54" w:rsidRDefault="00DD3422" w:rsidP="00F65AB7">
            <w:pPr>
              <w:snapToGrid w:val="0"/>
              <w:jc w:val="center"/>
              <w:rPr>
                <w:rFonts w:ascii="Calibri" w:hAnsi="Calibri" w:cs="Calibri"/>
              </w:rPr>
            </w:pPr>
            <w:r w:rsidRPr="00774D54">
              <w:rPr>
                <w:rFonts w:ascii="Calibri" w:hAnsi="Calibri" w:cs="Calibri"/>
              </w:rPr>
              <w:t>3</w:t>
            </w:r>
          </w:p>
        </w:tc>
        <w:tc>
          <w:tcPr>
            <w:tcW w:w="3036"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1642"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rsidR="00DD3422" w:rsidRPr="00774D54" w:rsidRDefault="00DD3422" w:rsidP="00F65AB7">
            <w:pPr>
              <w:snapToGrid w:val="0"/>
              <w:jc w:val="center"/>
              <w:rPr>
                <w:rFonts w:ascii="Calibri" w:hAnsi="Calibri" w:cs="Calibri"/>
              </w:rPr>
            </w:pPr>
          </w:p>
        </w:tc>
        <w:tc>
          <w:tcPr>
            <w:tcW w:w="2410" w:type="dxa"/>
            <w:tcBorders>
              <w:top w:val="single" w:sz="4" w:space="0" w:color="000000"/>
              <w:left w:val="single" w:sz="4" w:space="0" w:color="000000"/>
              <w:bottom w:val="single" w:sz="4" w:space="0" w:color="000000"/>
              <w:right w:val="single" w:sz="4" w:space="0" w:color="auto"/>
            </w:tcBorders>
          </w:tcPr>
          <w:p w:rsidR="00DD3422" w:rsidRPr="00774D54" w:rsidRDefault="00DD3422" w:rsidP="00F65AB7">
            <w:pPr>
              <w:snapToGrid w:val="0"/>
              <w:jc w:val="center"/>
              <w:rPr>
                <w:rFonts w:ascii="Calibri" w:hAnsi="Calibri" w:cs="Calibri"/>
              </w:rPr>
            </w:pPr>
          </w:p>
        </w:tc>
      </w:tr>
    </w:tbl>
    <w:p w:rsidR="00A72C3E" w:rsidRPr="00A72C3E" w:rsidRDefault="00A72C3E" w:rsidP="00DD3422">
      <w:pPr>
        <w:rPr>
          <w:rFonts w:ascii="Calibri" w:hAnsi="Calibri" w:cs="Calibri"/>
          <w:vanish/>
          <w:lang w:val="en-US"/>
        </w:rPr>
      </w:pPr>
    </w:p>
    <w:p w:rsidR="006C67B2" w:rsidRPr="00A72C3E" w:rsidRDefault="006C67B2" w:rsidP="00B83B3E">
      <w:pPr>
        <w:rPr>
          <w:lang w:val="en-US"/>
        </w:rPr>
      </w:pPr>
    </w:p>
    <w:p w:rsidR="00D20946" w:rsidRDefault="00D20946" w:rsidP="00FC4D04">
      <w:pPr>
        <w:rPr>
          <w:rFonts w:ascii="Times New Roman" w:hAnsi="Times New Roman" w:cs="Times New Roman"/>
          <w:b/>
          <w:sz w:val="36"/>
          <w:szCs w:val="36"/>
        </w:rPr>
      </w:pPr>
    </w:p>
    <w:p w:rsidR="00D20946" w:rsidRDefault="00D20946" w:rsidP="00FC4D04">
      <w:pPr>
        <w:rPr>
          <w:rFonts w:ascii="Times New Roman" w:hAnsi="Times New Roman" w:cs="Times New Roman"/>
          <w:b/>
          <w:sz w:val="36"/>
          <w:szCs w:val="36"/>
        </w:rPr>
      </w:pPr>
    </w:p>
    <w:p w:rsidR="00FC4D04" w:rsidRDefault="00FC4D04" w:rsidP="00FC4D04">
      <w:r>
        <w:t xml:space="preserve">ПОЛОЖЕНИЕ О СПОРТИВНО-ДИСЦИПЛИНАРНОМ КОМИТЕТЕ ЛИГИ </w:t>
      </w:r>
    </w:p>
    <w:p w:rsidR="00FC4D04" w:rsidRDefault="00FC4D04" w:rsidP="00FC4D04">
      <w:r>
        <w:t xml:space="preserve">Статья 1. Основные положения: </w:t>
      </w:r>
    </w:p>
    <w:p w:rsidR="00FC4D04" w:rsidRDefault="00FC4D04" w:rsidP="00FC4D04">
      <w:r>
        <w:t xml:space="preserve">1. Спортивно-дисциплинарный комитет (далее – Комитет) является подразделением АНО «СХЛ»; </w:t>
      </w:r>
    </w:p>
    <w:p w:rsidR="00FC4D04" w:rsidRDefault="00FC4D04" w:rsidP="00FC4D04">
      <w:r>
        <w:t xml:space="preserve">2. Комитет в своей деятельности руководствуется Регламентами СХЛ, КХЛ, ВХЛ, МХЛ, Правилами игры в хоккей, регламентирующими и уставными документами ИИХФ, иными локальными нормативными актами СХЛ, нормативными актами ИИХФ и ФХР; </w:t>
      </w:r>
    </w:p>
    <w:p w:rsidR="00FC4D04" w:rsidRDefault="00FC4D04" w:rsidP="00FC4D04">
      <w:r>
        <w:t>3. Комитет рассматривает и разрешает ситуации и/или события, возникающие в ходе проведения матчей Чемпионатов СХЛ, связанные с дисциплинарными нарушениями со стороны Хоккеистов, Тренеров и других лиц Хоккейных Клубов;</w:t>
      </w:r>
    </w:p>
    <w:p w:rsidR="00FC4D04" w:rsidRDefault="00FC4D04" w:rsidP="00FC4D04">
      <w:r>
        <w:t xml:space="preserve"> 4. Комитет рассматривает вопросы о наложении, снятии и переквалификации наложенных на Хоккеистов, Тренеров и других лиц Хоккейных Клубов наказаний и/или дисквалификаций в соответствии с Регламентом СХЛ. </w:t>
      </w:r>
    </w:p>
    <w:p w:rsidR="00FC4D04" w:rsidRDefault="00FC4D04" w:rsidP="00FC4D04">
      <w:r>
        <w:t xml:space="preserve">Статья 2. Основания для рассмотрения: </w:t>
      </w:r>
    </w:p>
    <w:p w:rsidR="00FC4D04" w:rsidRDefault="00FC4D04" w:rsidP="00FC4D04">
      <w:r>
        <w:t xml:space="preserve">1. Запись Главного судьи в Официальном протоколе матча о нарушениях, за которые Регламентом СХЛ предусмотрено наложение штрафов, дополнительных наказаний и/или дисквалификаций; </w:t>
      </w:r>
    </w:p>
    <w:p w:rsidR="00FC4D04" w:rsidRDefault="00FC4D04" w:rsidP="00FC4D04">
      <w:r>
        <w:t>2. Письменное обращение руководителей Хоккейных Клубов с подробным описанием дисциплинарного нарушения, совершенного участниками матча</w:t>
      </w:r>
      <w:r w:rsidR="00175AAB">
        <w:t>, присланное в Лигу не позднее 23-59 понедельника, следующего за прошедшим туром</w:t>
      </w:r>
      <w:r>
        <w:t xml:space="preserve">; </w:t>
      </w:r>
    </w:p>
    <w:p w:rsidR="00FC4D04" w:rsidRDefault="00FC4D04" w:rsidP="00FC4D04">
      <w:r>
        <w:t xml:space="preserve">3. Письменное представление руководителей СХЛ  на неправомерные действия участников матча; </w:t>
      </w:r>
    </w:p>
    <w:p w:rsidR="00FC4D04" w:rsidRDefault="00FC4D04" w:rsidP="00FC4D04">
      <w:r>
        <w:t xml:space="preserve">Статья 3. Состав Комитета и регламент его работы: </w:t>
      </w:r>
    </w:p>
    <w:p w:rsidR="00FC4D04" w:rsidRDefault="00FC4D04" w:rsidP="00FC4D04">
      <w:r>
        <w:t xml:space="preserve">1. Принцип формирования состава Комитета: </w:t>
      </w:r>
    </w:p>
    <w:p w:rsidR="00FC4D04" w:rsidRDefault="00FC4D04" w:rsidP="00FC4D04">
      <w:r>
        <w:t xml:space="preserve">а) членами Комитета могут быть сотрудники хоккейных Лиг и Клубов, а также независимые эксперты и специалисты в области хоккея, обладающие необходимыми знаниями для всестороннего, объективного и независимого рассмотрения ситуаций и/или событий, связанных с дисциплинарными нарушениями при проведении матчей Чемпионата СХЛ, </w:t>
      </w:r>
    </w:p>
    <w:p w:rsidR="00FC4D04" w:rsidRDefault="00FC4D04" w:rsidP="00FC4D04">
      <w:r>
        <w:t xml:space="preserve">б) Комитет состоит: </w:t>
      </w:r>
    </w:p>
    <w:p w:rsidR="00FC4D04" w:rsidRDefault="00FC4D04" w:rsidP="00FC4D04">
      <w:r>
        <w:t xml:space="preserve">- из Председателя Комитета, </w:t>
      </w:r>
    </w:p>
    <w:p w:rsidR="00FC4D04" w:rsidRDefault="00FC4D04" w:rsidP="00FC4D04">
      <w:r>
        <w:t xml:space="preserve">- заместителя Председателя Комитета,  </w:t>
      </w:r>
    </w:p>
    <w:p w:rsidR="00FC4D04" w:rsidRDefault="00175AAB" w:rsidP="00FC4D04">
      <w:r>
        <w:t xml:space="preserve">- представителя АНО «СХЛ», </w:t>
      </w:r>
    </w:p>
    <w:p w:rsidR="00FC4D04" w:rsidRDefault="00FC4D04" w:rsidP="00FC4D04">
      <w:r>
        <w:t xml:space="preserve">- независимых специалистов в области хоккея. </w:t>
      </w:r>
    </w:p>
    <w:p w:rsidR="00FC4D04" w:rsidRDefault="00FC4D04" w:rsidP="00FC4D04">
      <w:r>
        <w:t xml:space="preserve">2. Необходимый кворум для принятия решений – 4 (четыре) члена Комитета, в том числе Председатель Комитета (или в его отсутствие – заместитель Председателя Комитета). Обсуждение и принятие решения по результатам рассмотрения дела проводится путем открытого голосования </w:t>
      </w:r>
      <w:r>
        <w:lastRenderedPageBreak/>
        <w:t xml:space="preserve">без участия приглашенных лиц. В случае равенства голосов голос Председателя Комитета (в его отсутствие – заместителя Председателя Комитета) является решающим; </w:t>
      </w:r>
    </w:p>
    <w:p w:rsidR="00FC4D04" w:rsidRDefault="00FC4D04" w:rsidP="00FC4D04">
      <w:r>
        <w:t xml:space="preserve">3. При рассмотрении дела Комитет имеет право воспользоваться: </w:t>
      </w:r>
    </w:p>
    <w:p w:rsidR="00FC4D04" w:rsidRDefault="00FC4D04" w:rsidP="00FC4D04">
      <w:r>
        <w:t xml:space="preserve">- видеозаписями матча, </w:t>
      </w:r>
    </w:p>
    <w:p w:rsidR="00FC4D04" w:rsidRDefault="00FC4D04" w:rsidP="00FC4D04">
      <w:r>
        <w:t xml:space="preserve">- Официальным протоколом матча, рапортами Судей, Инспекторов  и объяснительными записками лиц, непосредственно или косвенно участвующих в рассматриваемой ситуации и/или событии, </w:t>
      </w:r>
    </w:p>
    <w:p w:rsidR="00FC4D04" w:rsidRDefault="00FC4D04" w:rsidP="00FC4D04">
      <w:r>
        <w:t xml:space="preserve">- иными материалами, позволяющими более полно установить причину произошедшего и действия лиц, участвовавших в рассматриваемой ситуации и/или событии; </w:t>
      </w:r>
    </w:p>
    <w:p w:rsidR="00FC4D04" w:rsidRDefault="00FC4D04" w:rsidP="00FC4D04">
      <w:r>
        <w:t xml:space="preserve">4. По результатам голосования выносится решение, которое подписывается Председателем Комитета (в его отсутствие при рассмотрении дела – заместителем Председателя Комитета). Решение доводится до сведения заинтересованных сторон и публикуется на интернет-сайте СХЛ, </w:t>
      </w:r>
    </w:p>
    <w:p w:rsidR="00FC4D04" w:rsidRDefault="00FC4D04" w:rsidP="00FC4D04">
      <w:r>
        <w:t xml:space="preserve">Статья 4. Полномочия Комитета: </w:t>
      </w:r>
    </w:p>
    <w:p w:rsidR="00FC4D04" w:rsidRDefault="00FC4D04" w:rsidP="00FC4D04">
      <w:r>
        <w:t xml:space="preserve">1. Комитет имеет право вызывать на свои заседания руководителей и иных представителей Хоккейных Клубов, Судей, Инспекторов и других участников рассматриваемого инцидента (Хоккеистов, Тренеров и др.); </w:t>
      </w:r>
    </w:p>
    <w:p w:rsidR="00FC4D04" w:rsidRDefault="00FC4D04" w:rsidP="00FC4D04">
      <w:r>
        <w:t xml:space="preserve">2. Комитет вправе принять решение, не заслушивая заинтересованные стороны, на основании имеющихся фактов, документов и других материалов; </w:t>
      </w:r>
    </w:p>
    <w:p w:rsidR="00FC4D04" w:rsidRDefault="00FC4D04" w:rsidP="00FC4D04">
      <w:r>
        <w:t xml:space="preserve">3. Решения Комитета направляются в Оргкомитет проведения соревнований СХЛ для обеспечения их исполнения; </w:t>
      </w:r>
    </w:p>
    <w:p w:rsidR="00FC4D04" w:rsidRDefault="00FC4D04" w:rsidP="00FC4D04">
      <w:r>
        <w:t xml:space="preserve">4. В случае наложения на Хоккеистов (представителей команд) штрафов в соответствии с Правилами игры в хоккей СХЛ указанные штрафы не вносятся в Официальный протокол матча, а также в индивидуальную и командную статистику; </w:t>
      </w:r>
    </w:p>
    <w:p w:rsidR="00FC4D04" w:rsidRDefault="00FC4D04" w:rsidP="00FC4D04">
      <w:r>
        <w:t xml:space="preserve">5. В случае снятия с Хоккеистов (представителей команд) штрафов в соответствии с Правилами игры в хоккей СХЛ указанные штрафы остаются в Официальном протоколе матча, а также в индивидуальной и командной статистике без изменений. </w:t>
      </w:r>
    </w:p>
    <w:p w:rsidR="006C67B2" w:rsidRPr="00805F37" w:rsidRDefault="006C67B2" w:rsidP="00B83B3E"/>
    <w:p w:rsidR="00FC4D04" w:rsidRPr="00805F37" w:rsidRDefault="00FC4D04" w:rsidP="00B83B3E"/>
    <w:p w:rsidR="006C67B2" w:rsidRDefault="006C67B2" w:rsidP="00B83B3E"/>
    <w:p w:rsidR="004C2D9A" w:rsidRPr="00805F37" w:rsidRDefault="004C2D9A" w:rsidP="00B83B3E"/>
    <w:p w:rsidR="00A72C3E" w:rsidRPr="00805F37" w:rsidRDefault="00A72C3E" w:rsidP="00B83B3E"/>
    <w:p w:rsidR="00A72C3E" w:rsidRPr="00805F37" w:rsidRDefault="00A72C3E" w:rsidP="00B83B3E"/>
    <w:p w:rsidR="00175AAB" w:rsidRDefault="00175AAB" w:rsidP="002E145A">
      <w:pPr>
        <w:jc w:val="center"/>
        <w:rPr>
          <w:b/>
          <w:sz w:val="24"/>
          <w:szCs w:val="24"/>
        </w:rPr>
      </w:pPr>
    </w:p>
    <w:p w:rsidR="000579A4" w:rsidRDefault="000579A4" w:rsidP="002E145A">
      <w:pPr>
        <w:jc w:val="center"/>
        <w:rPr>
          <w:b/>
          <w:sz w:val="24"/>
          <w:szCs w:val="24"/>
        </w:rPr>
      </w:pPr>
    </w:p>
    <w:p w:rsidR="00B83B3E" w:rsidRPr="002E145A" w:rsidRDefault="00B83B3E" w:rsidP="002E145A">
      <w:pPr>
        <w:jc w:val="center"/>
        <w:rPr>
          <w:b/>
          <w:sz w:val="24"/>
          <w:szCs w:val="24"/>
        </w:rPr>
      </w:pPr>
      <w:r w:rsidRPr="002E145A">
        <w:rPr>
          <w:b/>
          <w:sz w:val="24"/>
          <w:szCs w:val="24"/>
        </w:rPr>
        <w:lastRenderedPageBreak/>
        <w:t>РЕГЛАМЕНТ СХЛ</w:t>
      </w:r>
    </w:p>
    <w:p w:rsidR="00B83B3E" w:rsidRDefault="00B83B3E" w:rsidP="00B83B3E">
      <w:r>
        <w:t xml:space="preserve">ГЛАВА 1. ЦЕЛИ И ЗАДАЧИ ПРОВЕДЕНИЯ ЧЕМПИОНАТА </w:t>
      </w:r>
    </w:p>
    <w:p w:rsidR="00B83B3E" w:rsidRDefault="00B83B3E" w:rsidP="00B83B3E">
      <w:r>
        <w:t xml:space="preserve">Статья 1. Цели проведения Чемпионата </w:t>
      </w:r>
    </w:p>
    <w:p w:rsidR="00B83B3E" w:rsidRDefault="00B83B3E" w:rsidP="00B83B3E">
      <w:r>
        <w:t xml:space="preserve">1. Чемпионат проводится в целях: </w:t>
      </w:r>
    </w:p>
    <w:p w:rsidR="00B83B3E" w:rsidRDefault="00B83B3E" w:rsidP="00B83B3E">
      <w:r>
        <w:t xml:space="preserve">1.1. Развития хоккея и его дальнейшей популяризации в Новосибирской области и других городах Российской Федерации; </w:t>
      </w:r>
    </w:p>
    <w:p w:rsidR="00B83B3E" w:rsidRDefault="00B83B3E" w:rsidP="00B83B3E">
      <w:r>
        <w:t xml:space="preserve">1.2. Организации досуга граждан Новосибирской области и других городов Российской Федерации; </w:t>
      </w:r>
    </w:p>
    <w:p w:rsidR="00B83B3E" w:rsidRDefault="00B83B3E" w:rsidP="00B83B3E">
      <w:r>
        <w:t xml:space="preserve">1.3. Привлечения к активным занятиям хоккеем детей, подростков, молодежи и других категорий населения Новосибирской области и других городов Российской Федерации. </w:t>
      </w:r>
    </w:p>
    <w:p w:rsidR="00B83B3E" w:rsidRDefault="00B83B3E" w:rsidP="00B83B3E">
      <w:r>
        <w:t xml:space="preserve">Статья 2. Задачи проведения Чемпионата </w:t>
      </w:r>
    </w:p>
    <w:p w:rsidR="00B83B3E" w:rsidRDefault="00B83B3E" w:rsidP="00B83B3E">
      <w:r>
        <w:t xml:space="preserve">1. Задачами проведения Чемпионата являются: </w:t>
      </w:r>
    </w:p>
    <w:p w:rsidR="00B83B3E" w:rsidRDefault="00B83B3E" w:rsidP="00B83B3E">
      <w:r>
        <w:t xml:space="preserve">1.1. Определение, исключительно по спортивному принципу, команды – Чемпиона СХЛ – обладателя КУБКОВ; </w:t>
      </w:r>
    </w:p>
    <w:p w:rsidR="00B83B3E" w:rsidRDefault="00B83B3E" w:rsidP="00B83B3E">
      <w:r>
        <w:t xml:space="preserve">1.2. Определение, исключительно по спортивному принципу, команд – победителей Регулярного Чемпионата, Дивизионов и Конференций; </w:t>
      </w:r>
    </w:p>
    <w:p w:rsidR="00B83B3E" w:rsidRDefault="00B83B3E" w:rsidP="00B83B3E">
      <w:r>
        <w:t xml:space="preserve">1.3. Повышение уровня мастерства Хоккеистов; </w:t>
      </w:r>
    </w:p>
    <w:p w:rsidR="00B83B3E" w:rsidRDefault="00B83B3E" w:rsidP="00B83B3E">
      <w:r>
        <w:t xml:space="preserve">1.4. Повышение уровня судейства хоккейных матчей; </w:t>
      </w:r>
    </w:p>
    <w:p w:rsidR="00B83B3E" w:rsidRDefault="00B83B3E" w:rsidP="00B83B3E">
      <w:r>
        <w:t xml:space="preserve">1.5. Повышение уровня профессиональной подготовленности тренерских кадров; </w:t>
      </w:r>
    </w:p>
    <w:p w:rsidR="00B83B3E" w:rsidRDefault="00B83B3E" w:rsidP="00B83B3E">
      <w:r>
        <w:t xml:space="preserve">1.6. Развитие инфраструктуры Хоккейных Клубов. </w:t>
      </w:r>
    </w:p>
    <w:p w:rsidR="00B83B3E" w:rsidRDefault="00B83B3E" w:rsidP="00B83B3E">
      <w:r>
        <w:t xml:space="preserve">ГЛАВА 2. ОБЩИЕ ПОЛОЖЕНИЯ </w:t>
      </w:r>
    </w:p>
    <w:p w:rsidR="00B83B3E" w:rsidRDefault="00B83B3E" w:rsidP="00B83B3E">
      <w:r>
        <w:t xml:space="preserve">Статья 3. Регламент проведения Чемпионата </w:t>
      </w:r>
    </w:p>
    <w:p w:rsidR="00B83B3E" w:rsidRDefault="00B83B3E" w:rsidP="00B83B3E">
      <w:r>
        <w:t xml:space="preserve">1. Полное название соревнования, которое проводит Лига, – Чемпионат Сибирской хоккейной Лиги по хоккею. </w:t>
      </w:r>
    </w:p>
    <w:p w:rsidR="00B83B3E" w:rsidRDefault="00B83B3E" w:rsidP="00B83B3E">
      <w:r>
        <w:t xml:space="preserve">2. Организация и проведение соревнования осуществляются в соответствии с настоящим Регламентом. </w:t>
      </w:r>
    </w:p>
    <w:p w:rsidR="00B83B3E" w:rsidRDefault="00B83B3E" w:rsidP="00B83B3E">
      <w:r>
        <w:t xml:space="preserve">3. Настоящий Регламент устанавливает единый порядок проведения спортивной части Чемпионата. </w:t>
      </w:r>
    </w:p>
    <w:p w:rsidR="00B83B3E" w:rsidRDefault="00B83B3E" w:rsidP="00B83B3E">
      <w:r>
        <w:t xml:space="preserve">Статья 4. Руководство Чемпионатом </w:t>
      </w:r>
    </w:p>
    <w:p w:rsidR="00B83B3E" w:rsidRDefault="00B83B3E" w:rsidP="00B83B3E">
      <w:r>
        <w:t xml:space="preserve">1. Руководство проведением Чемпионата осуществляет Лига. </w:t>
      </w:r>
    </w:p>
    <w:p w:rsidR="00B83B3E" w:rsidRDefault="00B83B3E" w:rsidP="00B83B3E">
      <w:r>
        <w:t xml:space="preserve">2. Непосредственную работу по организации, контролю за проведением спортивной части Чемпионата и определению результатов осуществляет Оргкомитет  соревнований. </w:t>
      </w:r>
    </w:p>
    <w:p w:rsidR="00B83B3E" w:rsidRDefault="00B83B3E" w:rsidP="00B83B3E">
      <w:r>
        <w:lastRenderedPageBreak/>
        <w:t xml:space="preserve">3. При возникновении спорных ситуаций, связанных с организацией и проведением Чемпионата, разрешение которых невозможно на основании положений настоящего Регламента, председатель правления СХЛ имеет право принимать по ним решения с последующим информированием участников Чемпионата. Такие решения являются обязательными для всех команд, Хоккеистов, Тренеров, руководителей, иных должностных лиц и специалистов Клубов, а также Судей и Инспекторов, задействованных в матчах Чемпионата и иных мероприятиях. </w:t>
      </w:r>
    </w:p>
    <w:p w:rsidR="00B83B3E" w:rsidRDefault="00B83B3E" w:rsidP="00B83B3E">
      <w:r>
        <w:t xml:space="preserve">Статья 5. Матчи Чемпионата </w:t>
      </w:r>
    </w:p>
    <w:p w:rsidR="00B83B3E" w:rsidRDefault="00B83B3E" w:rsidP="00B83B3E">
      <w:r>
        <w:t xml:space="preserve">Все матчи Чемпионата проводятся по Правилам игры в хоккей и в соответствии с нормами настоящего Регламента. Все Хоккеисты, Тренеры, руководители, должностные лица и специалисты Хоккейных Клубов, а также Судьи, Инспекторы  и иные лица, задействованные в матчах Чемпионата, обязаны знать и выполнять Правила игры в хоккей и нормы настоящего Регламента. </w:t>
      </w:r>
    </w:p>
    <w:p w:rsidR="00B83B3E" w:rsidRDefault="00B83B3E" w:rsidP="00B83B3E">
      <w:r>
        <w:t xml:space="preserve">Статья 6. Банковские реквизиты Лиги </w:t>
      </w:r>
    </w:p>
    <w:p w:rsidR="00B83B3E" w:rsidRDefault="00B83B3E" w:rsidP="00B83B3E">
      <w:r>
        <w:t>Все платежи, которые в соответствии с положениями настоящего Регламента подлежат пе- речислению в адрес Лиги, осуществляются плательщиками по следующим банковским рек- визитам: Получатель: Автономная некомме</w:t>
      </w:r>
      <w:r w:rsidR="00971A01">
        <w:t>рческая организация «Сибирская</w:t>
      </w:r>
      <w:r>
        <w:t xml:space="preserve"> хоккейная лига» (АНО «СХЛ») </w:t>
      </w:r>
    </w:p>
    <w:p w:rsidR="00175AAB" w:rsidRPr="00175AAB" w:rsidRDefault="00175AAB" w:rsidP="00175AAB">
      <w:pPr>
        <w:pStyle w:val="a4"/>
        <w:rPr>
          <w:rFonts w:asciiTheme="minorHAnsi" w:hAnsiTheme="minorHAnsi" w:cs="Tahoma"/>
          <w:sz w:val="22"/>
          <w:szCs w:val="22"/>
        </w:rPr>
      </w:pPr>
      <w:r w:rsidRPr="00175AAB">
        <w:rPr>
          <w:rFonts w:asciiTheme="minorHAnsi" w:hAnsiTheme="minorHAnsi" w:cs="Tahoma"/>
          <w:color w:val="000000"/>
          <w:sz w:val="22"/>
          <w:szCs w:val="22"/>
          <w:shd w:val="clear" w:color="auto" w:fill="FFFFFF"/>
        </w:rPr>
        <w:t>Автономная Некоммерческая Организация "Сибирская Хоккейная Лига"</w:t>
      </w:r>
      <w:r w:rsidRPr="00175AAB">
        <w:rPr>
          <w:rStyle w:val="apple-converted-space"/>
          <w:rFonts w:asciiTheme="minorHAnsi" w:hAnsiTheme="minorHAnsi" w:cs="Tahoma"/>
          <w:color w:val="000000"/>
          <w:sz w:val="22"/>
          <w:szCs w:val="22"/>
          <w:shd w:val="clear" w:color="auto" w:fill="FFFFFF"/>
        </w:rPr>
        <w:t> </w:t>
      </w:r>
      <w:r w:rsidRPr="00175AAB">
        <w:rPr>
          <w:rFonts w:asciiTheme="minorHAnsi" w:hAnsiTheme="minorHAnsi" w:cs="Tahoma"/>
          <w:color w:val="000000"/>
          <w:sz w:val="22"/>
          <w:szCs w:val="22"/>
        </w:rPr>
        <w:br/>
      </w:r>
      <w:r w:rsidRPr="00175AAB">
        <w:rPr>
          <w:rFonts w:asciiTheme="minorHAnsi" w:hAnsiTheme="minorHAnsi" w:cs="Tahoma"/>
          <w:color w:val="000000"/>
          <w:sz w:val="22"/>
          <w:szCs w:val="22"/>
          <w:shd w:val="clear" w:color="auto" w:fill="FFFFFF"/>
        </w:rPr>
        <w:t>ИНН 5406591064, КПП 540601001,</w:t>
      </w:r>
      <w:r w:rsidRPr="00175AAB">
        <w:rPr>
          <w:rStyle w:val="apple-converted-space"/>
          <w:rFonts w:asciiTheme="minorHAnsi" w:hAnsiTheme="minorHAnsi" w:cs="Tahoma"/>
          <w:color w:val="000000"/>
          <w:sz w:val="22"/>
          <w:szCs w:val="22"/>
          <w:shd w:val="clear" w:color="auto" w:fill="FFFFFF"/>
        </w:rPr>
        <w:t> </w:t>
      </w:r>
      <w:r w:rsidRPr="00175AAB">
        <w:rPr>
          <w:rFonts w:asciiTheme="minorHAnsi" w:hAnsiTheme="minorHAnsi" w:cs="Tahoma"/>
          <w:color w:val="000000"/>
          <w:sz w:val="22"/>
          <w:szCs w:val="22"/>
        </w:rPr>
        <w:br/>
      </w:r>
      <w:r w:rsidRPr="00175AAB">
        <w:rPr>
          <w:rFonts w:asciiTheme="minorHAnsi" w:hAnsiTheme="minorHAnsi" w:cs="Tahoma"/>
          <w:color w:val="000000"/>
          <w:sz w:val="22"/>
          <w:szCs w:val="22"/>
          <w:shd w:val="clear" w:color="auto" w:fill="FFFFFF"/>
        </w:rPr>
        <w:t>ОГРН 1155476092650</w:t>
      </w:r>
      <w:r w:rsidRPr="00175AAB">
        <w:rPr>
          <w:rStyle w:val="apple-converted-space"/>
          <w:rFonts w:asciiTheme="minorHAnsi" w:hAnsiTheme="minorHAnsi" w:cs="Tahoma"/>
          <w:color w:val="000000"/>
          <w:sz w:val="22"/>
          <w:szCs w:val="22"/>
          <w:shd w:val="clear" w:color="auto" w:fill="FFFFFF"/>
        </w:rPr>
        <w:t> </w:t>
      </w:r>
      <w:r w:rsidRPr="00175AAB">
        <w:rPr>
          <w:rFonts w:asciiTheme="minorHAnsi" w:hAnsiTheme="minorHAnsi" w:cs="Tahoma"/>
          <w:color w:val="000000"/>
          <w:sz w:val="22"/>
          <w:szCs w:val="22"/>
        </w:rPr>
        <w:br/>
      </w:r>
      <w:r w:rsidRPr="00175AAB">
        <w:rPr>
          <w:rFonts w:asciiTheme="minorHAnsi" w:hAnsiTheme="minorHAnsi" w:cs="Tahoma"/>
          <w:sz w:val="22"/>
          <w:szCs w:val="22"/>
        </w:rPr>
        <w:t>630005, Новосибирск, ул. Гоголя 51</w:t>
      </w:r>
    </w:p>
    <w:p w:rsidR="00175AAB" w:rsidRPr="00175AAB" w:rsidRDefault="00175AAB" w:rsidP="00175AAB">
      <w:pPr>
        <w:pStyle w:val="a4"/>
        <w:rPr>
          <w:rFonts w:asciiTheme="minorHAnsi" w:hAnsiTheme="minorHAnsi" w:cs="Tahoma"/>
          <w:sz w:val="22"/>
          <w:szCs w:val="22"/>
        </w:rPr>
      </w:pPr>
      <w:r w:rsidRPr="00175AAB">
        <w:rPr>
          <w:rFonts w:asciiTheme="minorHAnsi" w:hAnsiTheme="minorHAnsi" w:cs="Tahoma"/>
          <w:color w:val="000000"/>
          <w:sz w:val="22"/>
          <w:szCs w:val="22"/>
        </w:rPr>
        <w:t>Номер счёта: 40703810423220000026</w:t>
      </w:r>
      <w:r w:rsidRPr="00175AAB">
        <w:rPr>
          <w:rFonts w:asciiTheme="minorHAnsi" w:hAnsiTheme="minorHAnsi" w:cs="Tahoma"/>
          <w:sz w:val="22"/>
          <w:szCs w:val="22"/>
        </w:rPr>
        <w:br/>
      </w:r>
      <w:r w:rsidRPr="00175AAB">
        <w:rPr>
          <w:rFonts w:asciiTheme="minorHAnsi" w:hAnsiTheme="minorHAnsi" w:cs="Tahoma"/>
          <w:color w:val="000000"/>
          <w:sz w:val="22"/>
          <w:szCs w:val="22"/>
        </w:rPr>
        <w:t xml:space="preserve">Банк: ФИЛИАЛ «НОВОСИБИРСКИЙ» АО «АЛЬФА-БАНК» </w:t>
      </w:r>
      <w:r w:rsidRPr="00175AAB">
        <w:rPr>
          <w:rFonts w:asciiTheme="minorHAnsi" w:hAnsiTheme="minorHAnsi" w:cs="Tahoma"/>
          <w:sz w:val="22"/>
          <w:szCs w:val="22"/>
        </w:rPr>
        <w:br/>
      </w:r>
      <w:r w:rsidRPr="00175AAB">
        <w:rPr>
          <w:rFonts w:asciiTheme="minorHAnsi" w:hAnsiTheme="minorHAnsi" w:cs="Tahoma"/>
          <w:color w:val="000000"/>
          <w:sz w:val="22"/>
          <w:szCs w:val="22"/>
        </w:rPr>
        <w:t xml:space="preserve">КПП: 540601001 </w:t>
      </w:r>
      <w:r w:rsidRPr="00175AAB">
        <w:rPr>
          <w:rFonts w:asciiTheme="minorHAnsi" w:hAnsiTheme="minorHAnsi" w:cs="Tahoma"/>
          <w:sz w:val="22"/>
          <w:szCs w:val="22"/>
        </w:rPr>
        <w:br/>
      </w:r>
      <w:r w:rsidRPr="00175AAB">
        <w:rPr>
          <w:rFonts w:asciiTheme="minorHAnsi" w:hAnsiTheme="minorHAnsi" w:cs="Tahoma"/>
          <w:color w:val="000000"/>
          <w:sz w:val="22"/>
          <w:szCs w:val="22"/>
        </w:rPr>
        <w:t xml:space="preserve">БИК: 045004774 </w:t>
      </w:r>
      <w:r w:rsidRPr="00175AAB">
        <w:rPr>
          <w:rFonts w:asciiTheme="minorHAnsi" w:hAnsiTheme="minorHAnsi" w:cs="Tahoma"/>
          <w:sz w:val="22"/>
          <w:szCs w:val="22"/>
        </w:rPr>
        <w:br/>
      </w:r>
      <w:r w:rsidRPr="00175AAB">
        <w:rPr>
          <w:rFonts w:asciiTheme="minorHAnsi" w:hAnsiTheme="minorHAnsi" w:cs="Tahoma"/>
          <w:color w:val="000000"/>
          <w:sz w:val="22"/>
          <w:szCs w:val="22"/>
        </w:rPr>
        <w:t xml:space="preserve">Кор. счёт: 30101810600000000774 </w:t>
      </w:r>
    </w:p>
    <w:p w:rsidR="00356296" w:rsidRDefault="00356296" w:rsidP="00B83B3E"/>
    <w:p w:rsidR="00B83B3E" w:rsidRDefault="00B83B3E" w:rsidP="00B83B3E">
      <w:r>
        <w:t xml:space="preserve">ГЛАВА 3. УЧАСТНИКИ И СХЕМА ПРОВЕДЕНИЯ ЧЕМПИОНАТА </w:t>
      </w:r>
    </w:p>
    <w:p w:rsidR="00B83B3E" w:rsidRDefault="00B83B3E" w:rsidP="00B83B3E">
      <w:r>
        <w:t xml:space="preserve">Статья 7. Состав участников Чемпионата </w:t>
      </w:r>
    </w:p>
    <w:p w:rsidR="00B83B3E" w:rsidRDefault="00B83B3E" w:rsidP="00B83B3E">
      <w:r>
        <w:t xml:space="preserve">Состав участников определяется и утверждается Оргкомитетом СХЛ перед началом каждого сезона. </w:t>
      </w:r>
    </w:p>
    <w:p w:rsidR="00B83B3E" w:rsidRDefault="00B83B3E" w:rsidP="00B83B3E">
      <w:r>
        <w:t xml:space="preserve">Статья 8. Структура проведения Чемпионата </w:t>
      </w:r>
    </w:p>
    <w:p w:rsidR="00B83B3E" w:rsidRDefault="00B83B3E" w:rsidP="00B83B3E">
      <w:r>
        <w:t>Структура проведения Чемпионата, состав Конференций и Дивизионов определяются и утверждаются Оргкомитетом СХЛ перед нач</w:t>
      </w:r>
      <w:r w:rsidR="0040066A">
        <w:t xml:space="preserve">алом каждого сезона не позднее </w:t>
      </w:r>
      <w:r w:rsidR="00FE031D">
        <w:t>первого тура Чемпионата</w:t>
      </w:r>
      <w:r>
        <w:t xml:space="preserve">. </w:t>
      </w:r>
    </w:p>
    <w:p w:rsidR="00B83B3E" w:rsidRDefault="00B83B3E" w:rsidP="00B83B3E">
      <w:r>
        <w:t xml:space="preserve">Статья 9. Сроки проведения матчей Чемпионата </w:t>
      </w:r>
    </w:p>
    <w:p w:rsidR="00B83B3E" w:rsidRDefault="00B83B3E" w:rsidP="00B83B3E">
      <w:r>
        <w:t>Сроки проведения всех матчей Чемпионата определяются в Календаре матчей Чемпи</w:t>
      </w:r>
      <w:r w:rsidR="00FE031D">
        <w:t>оната Сибирской хоккейной лиги</w:t>
      </w:r>
      <w:r>
        <w:t xml:space="preserve">. </w:t>
      </w:r>
    </w:p>
    <w:p w:rsidR="00B83B3E" w:rsidRDefault="00B83B3E" w:rsidP="00B83B3E">
      <w:r>
        <w:t xml:space="preserve">Статья 10. Календарь матчей Чемпионата </w:t>
      </w:r>
    </w:p>
    <w:p w:rsidR="00B83B3E" w:rsidRDefault="00B83B3E" w:rsidP="00B83B3E">
      <w:r>
        <w:lastRenderedPageBreak/>
        <w:t>1. Календарь матчей Чемпионата разрабатывается Оргкомитетом соревнований  СХЛ и доводится до свед</w:t>
      </w:r>
      <w:r w:rsidR="00175AAB">
        <w:t xml:space="preserve">ения Клубов </w:t>
      </w:r>
      <w:r>
        <w:t xml:space="preserve">после утверждения состава участников Чемпионата и публикуется на официальном сайте СХЛ. </w:t>
      </w:r>
    </w:p>
    <w:p w:rsidR="00B83B3E" w:rsidRDefault="00B83B3E" w:rsidP="00B83B3E">
      <w:r>
        <w:t xml:space="preserve">2. Календарь матчей Чемпионата разрабатывается с учетом следующих основных принципов: </w:t>
      </w:r>
    </w:p>
    <w:p w:rsidR="00B83B3E" w:rsidRDefault="00B83B3E" w:rsidP="00B83B3E">
      <w:r>
        <w:t xml:space="preserve">2.1. Распределения команд по Дивизионам с учетом их географического местоположения; </w:t>
      </w:r>
    </w:p>
    <w:p w:rsidR="00B83B3E" w:rsidRDefault="00B83B3E" w:rsidP="00B83B3E">
      <w:r>
        <w:t>2.2. Максимального соблюдения интересов любителей хоккея в городах проведения матчей Чемпионата.</w:t>
      </w:r>
    </w:p>
    <w:p w:rsidR="00B83B3E" w:rsidRDefault="00B83B3E" w:rsidP="00B83B3E">
      <w:r>
        <w:t xml:space="preserve">3. Корректировка Календаря матчей Чемпионата возможна только в случаях изменения количества участников Чемпионата. </w:t>
      </w:r>
    </w:p>
    <w:p w:rsidR="00B83B3E" w:rsidRDefault="00B83B3E" w:rsidP="00B83B3E">
      <w:r>
        <w:t xml:space="preserve">4. Чемпионат СХЛ начинается Матчем открытия Чемпионата. Матч открытия проходит между победителем Кубка ПОКРЫШКИНА и серебряным призером Кубка ПОКРЫШКИНА. </w:t>
      </w:r>
    </w:p>
    <w:p w:rsidR="004354F0" w:rsidRDefault="004354F0" w:rsidP="00B83B3E">
      <w:r>
        <w:t xml:space="preserve">5. Календарь поездок публикуется на официальном сайте Лиги в  разделе расписание. </w:t>
      </w:r>
    </w:p>
    <w:p w:rsidR="00B83B3E" w:rsidRDefault="00B83B3E" w:rsidP="00B83B3E">
      <w:r>
        <w:t xml:space="preserve">ГЛАВА 4. ПЕРВЫЙ ЭТАП ЧЕМПИОНАТА </w:t>
      </w:r>
    </w:p>
    <w:p w:rsidR="00B83B3E" w:rsidRDefault="00B83B3E" w:rsidP="00B83B3E">
      <w:r>
        <w:t xml:space="preserve">Статья 11. Структура проведения Первого этапа Чемпионата </w:t>
      </w:r>
    </w:p>
    <w:p w:rsidR="00B83B3E" w:rsidRDefault="00B83B3E" w:rsidP="00B83B3E">
      <w:r>
        <w:t>Структура проведения Первого этапа Чемпионата СХЛ (Регулярного Чемпионата) определяется и утверждается Оргкомитетом СХЛ перед нач</w:t>
      </w:r>
      <w:r w:rsidR="0040066A">
        <w:t xml:space="preserve">алом каждого сезона не позднее </w:t>
      </w:r>
      <w:r w:rsidR="00FE031D">
        <w:t>первого тура Чемпионата</w:t>
      </w:r>
      <w:r>
        <w:t xml:space="preserve">. Примечание. При различном количестве команд в Дивизионах порядок выравнивания количества матчей определяется отдельным решением Оргкомитета проведения соревнований. </w:t>
      </w:r>
    </w:p>
    <w:p w:rsidR="00B83B3E" w:rsidRDefault="00D73C85" w:rsidP="00B83B3E">
      <w:r>
        <w:t>Статья 12</w:t>
      </w:r>
      <w:r w:rsidR="00B83B3E">
        <w:t xml:space="preserve">. Система начисления очков на Первом этапе Чемпионата </w:t>
      </w:r>
    </w:p>
    <w:p w:rsidR="00602613" w:rsidRDefault="00B83B3E" w:rsidP="00B83B3E">
      <w:r>
        <w:t xml:space="preserve">1. По результатам каждого матча Первого этапа Чемпионата победившей команде начисляется: </w:t>
      </w:r>
    </w:p>
    <w:p w:rsidR="00B83B3E" w:rsidRDefault="00B83B3E" w:rsidP="00B83B3E">
      <w:r>
        <w:t>1.1. За поб</w:t>
      </w:r>
      <w:r w:rsidR="008A222F">
        <w:t>еду в основное время матча – два</w:t>
      </w:r>
      <w:r>
        <w:t xml:space="preserve"> очка; </w:t>
      </w:r>
    </w:p>
    <w:p w:rsidR="00B83B3E" w:rsidRDefault="00B83B3E" w:rsidP="00B83B3E">
      <w:r>
        <w:t>1.2. За победу в</w:t>
      </w:r>
      <w:r w:rsidR="008617BA">
        <w:t xml:space="preserve"> овертайме или</w:t>
      </w:r>
      <w:r>
        <w:t xml:space="preserve"> серии бросков</w:t>
      </w:r>
      <w:r w:rsidR="008A222F">
        <w:t>, определяющих победителя матча</w:t>
      </w:r>
      <w:r>
        <w:t xml:space="preserve"> – два очка. </w:t>
      </w:r>
    </w:p>
    <w:p w:rsidR="00602613" w:rsidRDefault="00B83B3E" w:rsidP="00B83B3E">
      <w:r>
        <w:t xml:space="preserve">2. По результатам каждого матча Первого этапа Чемпионата команде, потерпевшей поражение: </w:t>
      </w:r>
    </w:p>
    <w:p w:rsidR="00B83B3E" w:rsidRDefault="00B83B3E" w:rsidP="00B83B3E">
      <w:r>
        <w:t xml:space="preserve">2.1. В основное время матча очки не начисляются; </w:t>
      </w:r>
    </w:p>
    <w:p w:rsidR="00B83B3E" w:rsidRDefault="00B83B3E" w:rsidP="00B83B3E">
      <w:r>
        <w:t>2.2.</w:t>
      </w:r>
      <w:r w:rsidR="008617BA">
        <w:t xml:space="preserve"> В овертайме или п</w:t>
      </w:r>
      <w:r>
        <w:t xml:space="preserve">о результатам бросков, определяющих победителя матча, начисляется одно очко. </w:t>
      </w:r>
    </w:p>
    <w:p w:rsidR="00B83B3E" w:rsidRDefault="00602613" w:rsidP="00B83B3E">
      <w:r>
        <w:t>Статья 13</w:t>
      </w:r>
      <w:r w:rsidR="00B83B3E">
        <w:t xml:space="preserve">. Определение результатов и мест команд на Первом этапе Чемпионата </w:t>
      </w:r>
    </w:p>
    <w:p w:rsidR="00B83B3E" w:rsidRDefault="00B83B3E" w:rsidP="00B83B3E">
      <w:r>
        <w:t xml:space="preserve">1. Места команд в Дивизионах, Конференциях и Общей таблице Чемпионата определяются по сумме очков, набранных во всех матчах Первого этапа Чемпионата. </w:t>
      </w:r>
    </w:p>
    <w:p w:rsidR="00B83B3E" w:rsidRDefault="00B83B3E" w:rsidP="00B83B3E">
      <w:r>
        <w:t xml:space="preserve">2. Для определения текущего и окончательного распределения мест между командами в Дивизионах, в Конференциях и в Общей таблице Чемпионата в случае равенства очков у двух или более команд преимущество получает команда: </w:t>
      </w:r>
    </w:p>
    <w:p w:rsidR="008617BA" w:rsidRDefault="00B83B3E" w:rsidP="00B83B3E">
      <w:r>
        <w:lastRenderedPageBreak/>
        <w:t>2.1. Имеющая большее количество побед в основное время</w:t>
      </w:r>
      <w:r w:rsidR="008617BA">
        <w:t xml:space="preserve"> во всех матчах Первого этапа; </w:t>
      </w:r>
    </w:p>
    <w:p w:rsidR="008617BA" w:rsidRDefault="008617BA" w:rsidP="00B83B3E">
      <w:r>
        <w:t xml:space="preserve">2.2 Одержавшая большее количество побед в овертаймах во всех матчах Первого этапа; </w:t>
      </w:r>
    </w:p>
    <w:p w:rsidR="00B83B3E" w:rsidRDefault="008617BA" w:rsidP="00B83B3E">
      <w:r>
        <w:t>2.3</w:t>
      </w:r>
      <w:r w:rsidR="00B83B3E">
        <w:t xml:space="preserve">. Одержавшая большее количество побед в сериях бросков, определяющих победителя матча, во всех матчах Первого этапа; </w:t>
      </w:r>
    </w:p>
    <w:p w:rsidR="00602613" w:rsidRDefault="008617BA" w:rsidP="00B83B3E">
      <w:r>
        <w:t>2.4</w:t>
      </w:r>
      <w:r w:rsidR="00B83B3E">
        <w:t xml:space="preserve">. Имеющая лучшую разность заброшенных и пропущенных шайб во всех матчах Первого этапа; </w:t>
      </w:r>
    </w:p>
    <w:p w:rsidR="00B83B3E" w:rsidRDefault="008617BA" w:rsidP="00B83B3E">
      <w:r>
        <w:t>2.5</w:t>
      </w:r>
      <w:r w:rsidR="00B83B3E">
        <w:t xml:space="preserve">. Имеющая большее количество заброшенных шайб во всех матчах Первого этапа. </w:t>
      </w:r>
    </w:p>
    <w:p w:rsidR="00B83B3E" w:rsidRDefault="00B83B3E" w:rsidP="00B83B3E">
      <w:r>
        <w:t xml:space="preserve">Примечание. Указанные выше критерии применяются последовательно; </w:t>
      </w:r>
    </w:p>
    <w:p w:rsidR="00B83B3E" w:rsidRDefault="008617BA" w:rsidP="00B83B3E">
      <w:r>
        <w:t>2.6</w:t>
      </w:r>
      <w:r w:rsidR="00B83B3E">
        <w:t xml:space="preserve">. При равенстве всех вышеперечисленных показателей распределение мест между командами определяется жребием. </w:t>
      </w:r>
    </w:p>
    <w:p w:rsidR="00B83B3E" w:rsidRDefault="00B83B3E" w:rsidP="00B83B3E">
      <w:r>
        <w:t xml:space="preserve">3. В официальных таблицах Конференций команды, занимающие первые места в Дивизионах, располагаются на первом и втором местах в зависимости от количества набранных очков во всех матчах Первого этапа Чемпионата в порядке убывания спортивных результатов. </w:t>
      </w:r>
    </w:p>
    <w:p w:rsidR="00B83B3E" w:rsidRDefault="00602613" w:rsidP="00B83B3E">
      <w:r>
        <w:t>Статья 14</w:t>
      </w:r>
      <w:r w:rsidR="00B83B3E">
        <w:t xml:space="preserve">. Учет итогов матчей Первого этапа с аннулированным результатом </w:t>
      </w:r>
    </w:p>
    <w:p w:rsidR="00B83B3E" w:rsidRDefault="00B83B3E" w:rsidP="00B83B3E">
      <w:r>
        <w:t xml:space="preserve">1. В случаях, когда в соответствии с положениями настоящего Регламента результат отдельного матча Первого этапа Чемпионата должен быть аннулирован с одновременным зачетом одной из команд технического поражения, применяются следующие требования: </w:t>
      </w:r>
    </w:p>
    <w:p w:rsidR="00B83B3E" w:rsidRDefault="00B83B3E" w:rsidP="00B83B3E">
      <w:r>
        <w:t xml:space="preserve">1.1. Если матч был завершен и команда, которой должно быть засчитано техническое поражение, проиграла в основное время, результат матча остается прежним; </w:t>
      </w:r>
    </w:p>
    <w:p w:rsidR="00B83B3E" w:rsidRDefault="00B83B3E" w:rsidP="00B83B3E">
      <w:r>
        <w:t xml:space="preserve">1.2. Если матч был завершен и команда, которой должно быть засчитано техническое поражение, проиграла в серии бросков, определяющих победителя матча, – результат матча аннулируется, соответствующей команде засчитывается техническое поражение (– : +) и очки не начисляются. Команде – сопернику засчитывается техническая </w:t>
      </w:r>
      <w:r w:rsidR="00372494">
        <w:t>победа (+ : –) и начисляются два</w:t>
      </w:r>
      <w:r>
        <w:t xml:space="preserve"> очка; </w:t>
      </w:r>
    </w:p>
    <w:p w:rsidR="00B83B3E" w:rsidRDefault="00B83B3E" w:rsidP="00B83B3E">
      <w:r>
        <w:t xml:space="preserve">1.3. Если матч не был завершен или был завершен, но команда, которой должно быть засчитано техническое поражение, одержала победу в основное время или в серии бросков, определяющих победителя матча, – результат матча аннулируется, соответствующей команде засчитывается техническое поражение (– : +) и очки не начисляются. Команде – сопернику засчитывается техническая </w:t>
      </w:r>
      <w:r w:rsidR="00372494">
        <w:t>победа (+ : –) и начисляются два</w:t>
      </w:r>
      <w:r>
        <w:t xml:space="preserve"> очка; </w:t>
      </w:r>
    </w:p>
    <w:p w:rsidR="00B83B3E" w:rsidRDefault="00B83B3E" w:rsidP="00B83B3E">
      <w:r>
        <w:t xml:space="preserve">1.4. Индивидуальная статистика Хоккеистов за данный матч сохраняется. </w:t>
      </w:r>
    </w:p>
    <w:p w:rsidR="00B83B3E" w:rsidRDefault="00602613" w:rsidP="00B83B3E">
      <w:r>
        <w:t>Статья 15</w:t>
      </w:r>
      <w:r w:rsidR="00B83B3E">
        <w:t xml:space="preserve">. Учет итогов несостоявшихся матчей </w:t>
      </w:r>
    </w:p>
    <w:p w:rsidR="00B83B3E" w:rsidRDefault="00B83B3E" w:rsidP="00B83B3E">
      <w:r>
        <w:t xml:space="preserve">В случаях, когда отдельный матч Первого этапа Чемпионата не состоялся, и одной из команд, которая должна была принять в нем участие, в соответствии с положениями настоящего Регламента должно быть засчитано техническое поражение (– : +), этой команде очки не начисляются. Команде-сопернику засчитывается техническая </w:t>
      </w:r>
      <w:r w:rsidR="00372494">
        <w:t>победа (+ : –) и начисляются два</w:t>
      </w:r>
      <w:r>
        <w:t xml:space="preserve"> очка. </w:t>
      </w:r>
    </w:p>
    <w:p w:rsidR="00B83B3E" w:rsidRDefault="00602613" w:rsidP="00B83B3E">
      <w:r>
        <w:t>Статья 16</w:t>
      </w:r>
      <w:r w:rsidR="00B83B3E">
        <w:t xml:space="preserve">. Учет результатов технических поражений при подсчете разницы заброшенных и пропущенных шайб </w:t>
      </w:r>
    </w:p>
    <w:p w:rsidR="00B83B3E" w:rsidRDefault="00B83B3E" w:rsidP="00B83B3E">
      <w:r>
        <w:lastRenderedPageBreak/>
        <w:t xml:space="preserve">При подсчете разницы заброшенных и пропущенных шайб для определения занимаемых командами мест на Первом этапе Чемпионата заброшенные и пропущенные шайбы в матчах, в которых в соответствии с положениями настоящего Регламента одной из команд засчитано техническое поражение (–: +), а другой команде – техническая победа (+: –), не учитываются. </w:t>
      </w:r>
    </w:p>
    <w:p w:rsidR="00B83B3E" w:rsidRDefault="00602613" w:rsidP="00B83B3E">
      <w:r>
        <w:t>Статья 17</w:t>
      </w:r>
      <w:r w:rsidR="00B83B3E">
        <w:t xml:space="preserve">. Форма и порядок подготовки официальных таблиц Чемпионата </w:t>
      </w:r>
    </w:p>
    <w:p w:rsidR="00B83B3E" w:rsidRDefault="00B83B3E" w:rsidP="00B83B3E">
      <w:r>
        <w:t xml:space="preserve">1. Положение команд на Первом этапе Чемпионата определяется </w:t>
      </w:r>
      <w:r w:rsidR="00602613">
        <w:t xml:space="preserve">Комитетом по статистике </w:t>
      </w:r>
      <w:r>
        <w:t xml:space="preserve"> проведения </w:t>
      </w:r>
      <w:r w:rsidR="00602613">
        <w:t>соревнований после каждого тура</w:t>
      </w:r>
      <w:r>
        <w:t xml:space="preserve"> в виде официальных таблиц результатов Чемпионата, в которых отражается положение команд в Дивизионах, Конференциях и Общей таблице Чемпионата на момент составления. </w:t>
      </w:r>
    </w:p>
    <w:p w:rsidR="00B83B3E" w:rsidRDefault="00B83B3E" w:rsidP="00B83B3E">
      <w:r>
        <w:t xml:space="preserve">2. Официальные таблицы результатов Чемпионата в Дивизионах, Конференциях, а также Общая таблица Первого этапа Чемпионата имеют следующий формат (все данные для каждой из команд приводятся на дату составления таблицы): </w:t>
      </w:r>
    </w:p>
    <w:p w:rsidR="00B83B3E" w:rsidRDefault="00B83B3E" w:rsidP="00B83B3E">
      <w:r>
        <w:t xml:space="preserve">2.1. В первом столбце «Место» – нумерация мест команд, участвующих в Чемпионате, в порядке убывания спортивных результатов; </w:t>
      </w:r>
    </w:p>
    <w:p w:rsidR="00B83B3E" w:rsidRDefault="00B83B3E" w:rsidP="00B83B3E">
      <w:r>
        <w:t xml:space="preserve">2.2. Во втором столбце «Команда» – официальные наименования команд, участвующих в Чемпионате, согласно занимаемым местам в порядке убывания спортивных результатов; </w:t>
      </w:r>
    </w:p>
    <w:p w:rsidR="00B83B3E" w:rsidRDefault="00B83B3E" w:rsidP="00B83B3E">
      <w:r>
        <w:t xml:space="preserve">2.3. В третьем столбце «И» – количество матчей, сыгранных каждой командой на Первом этапе Чемпионата; </w:t>
      </w:r>
    </w:p>
    <w:p w:rsidR="00B83B3E" w:rsidRDefault="00B83B3E" w:rsidP="00B83B3E">
      <w:r>
        <w:t xml:space="preserve">2.4. В четвертом столбце «В» – количество побед каждой команды в основное время в матчах Первого этапа Чемпионата; </w:t>
      </w:r>
    </w:p>
    <w:p w:rsidR="008617BA" w:rsidRDefault="008617BA" w:rsidP="008617BA">
      <w:r>
        <w:t xml:space="preserve">2.5. В пятом столбце «ВО» – количество побед каждой команды в овертаймах в  матчах Первого этапа Чемпионата; </w:t>
      </w:r>
    </w:p>
    <w:p w:rsidR="00B83B3E" w:rsidRDefault="00B83B3E" w:rsidP="00B83B3E">
      <w:r>
        <w:t xml:space="preserve">2.5. В </w:t>
      </w:r>
      <w:r w:rsidR="008617BA">
        <w:t xml:space="preserve">шестом </w:t>
      </w:r>
      <w:r>
        <w:t xml:space="preserve">столбце «ВБ» – количество побед каждой команды в сериях бросков, определяющих победителя матча, в матчах Первого этапа Чемпионата; </w:t>
      </w:r>
    </w:p>
    <w:p w:rsidR="008617BA" w:rsidRDefault="008617BA" w:rsidP="00B83B3E">
      <w:r>
        <w:t xml:space="preserve">2.6. В седьмом столбце «ПБ» – количество поражений каждой команды в сериях бросков, определяющих победителя матча, в матчах Первого этапа Чемпионата; </w:t>
      </w:r>
    </w:p>
    <w:p w:rsidR="00B83B3E" w:rsidRDefault="008617BA" w:rsidP="00B83B3E">
      <w:r>
        <w:t>2.7</w:t>
      </w:r>
      <w:r w:rsidR="00B83B3E">
        <w:t xml:space="preserve">. В </w:t>
      </w:r>
      <w:r>
        <w:t>седьмом столбце «ПО</w:t>
      </w:r>
      <w:r w:rsidR="00B83B3E">
        <w:t xml:space="preserve">» – количество поражений каждой команды в </w:t>
      </w:r>
      <w:r>
        <w:t xml:space="preserve">овертаймах </w:t>
      </w:r>
      <w:r w:rsidR="00B83B3E">
        <w:t xml:space="preserve">в матчах Первого этапа Чемпионата; </w:t>
      </w:r>
    </w:p>
    <w:p w:rsidR="00B83B3E" w:rsidRDefault="008617BA" w:rsidP="00B83B3E">
      <w:r>
        <w:t>2.8</w:t>
      </w:r>
      <w:r w:rsidR="00B83B3E">
        <w:t xml:space="preserve">. В </w:t>
      </w:r>
      <w:r>
        <w:t>восьмом</w:t>
      </w:r>
      <w:r w:rsidR="00B83B3E">
        <w:t xml:space="preserve"> столбце «П» – количество поражений каждой команды в основное время в матчах Первого этапа Чемпионата; </w:t>
      </w:r>
    </w:p>
    <w:p w:rsidR="00B83B3E" w:rsidRDefault="008617BA" w:rsidP="00B83B3E">
      <w:r>
        <w:t>2.9</w:t>
      </w:r>
      <w:r w:rsidR="00B83B3E">
        <w:t xml:space="preserve">. В </w:t>
      </w:r>
      <w:r>
        <w:t>девятом</w:t>
      </w:r>
      <w:r w:rsidR="00B83B3E">
        <w:t xml:space="preserve"> столбце «Шайбы» – количество заброшенных и пропущенных шайб каждой командой в матчах Первого этапа Чемпионата; </w:t>
      </w:r>
    </w:p>
    <w:p w:rsidR="00B83B3E" w:rsidRDefault="008617BA" w:rsidP="00B83B3E">
      <w:r>
        <w:t>2.10</w:t>
      </w:r>
      <w:r w:rsidR="00B83B3E">
        <w:t xml:space="preserve">. В </w:t>
      </w:r>
      <w:r>
        <w:t>десятом</w:t>
      </w:r>
      <w:r w:rsidR="00B83B3E">
        <w:t xml:space="preserve"> столбце «О» – количество очков, набранных каждой командой в матчах Первого этапа Чемпионата. </w:t>
      </w:r>
    </w:p>
    <w:p w:rsidR="00B83B3E" w:rsidRDefault="00B83B3E" w:rsidP="00B83B3E">
      <w:r>
        <w:t xml:space="preserve">3. Официальные таблицы результатов Чемпионата публикуются на официальном сайте СХЛ в оперативном режиме. </w:t>
      </w:r>
    </w:p>
    <w:p w:rsidR="00B83B3E" w:rsidRDefault="00602613" w:rsidP="00B83B3E">
      <w:r>
        <w:lastRenderedPageBreak/>
        <w:t>Статья 18</w:t>
      </w:r>
      <w:r w:rsidR="00B83B3E">
        <w:t xml:space="preserve">. Итоги Первого этапа Чемпионата </w:t>
      </w:r>
    </w:p>
    <w:p w:rsidR="00B83B3E" w:rsidRDefault="00B83B3E" w:rsidP="00B83B3E">
      <w:pPr>
        <w:pStyle w:val="a3"/>
        <w:numPr>
          <w:ilvl w:val="0"/>
          <w:numId w:val="1"/>
        </w:numPr>
      </w:pPr>
      <w:r>
        <w:t xml:space="preserve">По итогам Первого этапа Чемпионата определяются: </w:t>
      </w:r>
    </w:p>
    <w:p w:rsidR="00B83B3E" w:rsidRDefault="00B83B3E" w:rsidP="00B83B3E">
      <w:pPr>
        <w:pStyle w:val="a3"/>
      </w:pPr>
      <w:r>
        <w:t xml:space="preserve">• победитель Регулярного Чемпионата Сибирской хоккейной лиги; </w:t>
      </w:r>
    </w:p>
    <w:p w:rsidR="00B83B3E" w:rsidRDefault="00B83B3E" w:rsidP="00B83B3E">
      <w:pPr>
        <w:pStyle w:val="a3"/>
      </w:pPr>
      <w:r>
        <w:t xml:space="preserve">• </w:t>
      </w:r>
      <w:r w:rsidR="00175AAB" w:rsidRPr="00175AAB">
        <w:t>8</w:t>
      </w:r>
      <w:r>
        <w:t xml:space="preserve"> команд, которые примут участие во Втором этапе Чемпионата; </w:t>
      </w:r>
    </w:p>
    <w:p w:rsidR="00B83B3E" w:rsidRDefault="00B83B3E" w:rsidP="00B83B3E">
      <w:pPr>
        <w:pStyle w:val="a3"/>
      </w:pPr>
      <w:r>
        <w:t xml:space="preserve">• победители Дивизионов; </w:t>
      </w:r>
    </w:p>
    <w:p w:rsidR="00B83B3E" w:rsidRDefault="00B83B3E" w:rsidP="00B83B3E">
      <w:pPr>
        <w:pStyle w:val="a3"/>
      </w:pPr>
      <w:r>
        <w:t xml:space="preserve">• порядок занятых Клубами мест в Конференциях для составления пар команд – участников матчей серий плей-офф на Втором этапе Чемпионата; </w:t>
      </w:r>
    </w:p>
    <w:p w:rsidR="00B83B3E" w:rsidRDefault="00B83B3E" w:rsidP="00B83B3E">
      <w:pPr>
        <w:pStyle w:val="a3"/>
        <w:numPr>
          <w:ilvl w:val="0"/>
          <w:numId w:val="1"/>
        </w:numPr>
      </w:pPr>
      <w:r>
        <w:t xml:space="preserve">В Общей таблице Первого этапа все команды располагаются в зависимости от количества набранных очков во всех матчах Первого этапа Чемпионата в порядке убывания спортивных результатов. </w:t>
      </w:r>
    </w:p>
    <w:p w:rsidR="00FC07EB" w:rsidRDefault="00FC07EB" w:rsidP="00FC07EB">
      <w:r>
        <w:t>Статья 19. Составление таблиц для параллельных Чемпионатов, проводимых Лигой</w:t>
      </w:r>
    </w:p>
    <w:p w:rsidR="00FC07EB" w:rsidRDefault="00FC07EB" w:rsidP="00FC07EB">
      <w:r>
        <w:t>При проведении нескольких турниров в течении одного сезона, с целью распределения команд по уровню спортивной подготовки, все критерии по подсчету очков, распределению команд в турнирной таблице и прочие пункты настоящего Регламента применяются в полной мере для всех Чемпионатов (далее – КУБКОВ)</w:t>
      </w:r>
    </w:p>
    <w:p w:rsidR="00B83B3E" w:rsidRDefault="00B83B3E" w:rsidP="00B83B3E">
      <w:r>
        <w:t xml:space="preserve">ГЛАВА 5. ВТОРОЙ ЭТАП ЧЕМПИОНАТА (ПЛЕЙ-ОФФ) – РОЗЫГРЫШ КУБКОВ </w:t>
      </w:r>
    </w:p>
    <w:p w:rsidR="00B83B3E" w:rsidRDefault="00B83B3E" w:rsidP="00B83B3E">
      <w:r>
        <w:t xml:space="preserve">Статья 20.Порядок определения команд для участия в плей-офф </w:t>
      </w:r>
    </w:p>
    <w:p w:rsidR="00B83B3E" w:rsidRDefault="00B83B3E" w:rsidP="00B83B3E">
      <w:r>
        <w:t xml:space="preserve">1. </w:t>
      </w:r>
      <w:r w:rsidR="00C34740">
        <w:t>Для Кубка Покрышкина</w:t>
      </w:r>
      <w:r w:rsidR="003B18F3">
        <w:t xml:space="preserve"> (совместный чемпионат Новосибирской и Омской областей)</w:t>
      </w:r>
      <w:r w:rsidR="00C34740">
        <w:t xml:space="preserve"> – в плей-офф выходят команды, занявшие места с первого по </w:t>
      </w:r>
      <w:r w:rsidR="00E60728">
        <w:t>четвертое</w:t>
      </w:r>
      <w:r w:rsidR="00C34740">
        <w:t>.</w:t>
      </w:r>
      <w:r>
        <w:t xml:space="preserve"> </w:t>
      </w:r>
    </w:p>
    <w:p w:rsidR="00B83B3E" w:rsidRDefault="00B83B3E" w:rsidP="00B83B3E">
      <w:r>
        <w:t xml:space="preserve">2. </w:t>
      </w:r>
      <w:r w:rsidR="00C34740">
        <w:t xml:space="preserve">Для Кубка Чкалова – </w:t>
      </w:r>
      <w:r w:rsidR="00966E97">
        <w:t xml:space="preserve">в плей-офф выходят команды, занявшие места с первого по </w:t>
      </w:r>
      <w:r w:rsidR="003B18F3">
        <w:t>восьмое</w:t>
      </w:r>
      <w:r w:rsidR="00966E97">
        <w:t>.</w:t>
      </w:r>
    </w:p>
    <w:p w:rsidR="00966E97" w:rsidRPr="00FE031D" w:rsidRDefault="00966E97" w:rsidP="00B83B3E">
      <w:pPr>
        <w:rPr>
          <w:rFonts w:ascii="Arial" w:hAnsi="Arial" w:cs="Arial"/>
          <w:color w:val="000000"/>
          <w:sz w:val="20"/>
          <w:szCs w:val="20"/>
          <w:shd w:val="clear" w:color="auto" w:fill="FFFFFF"/>
        </w:rPr>
      </w:pPr>
      <w:r>
        <w:t>3. В Кубке Гаранина - в плей-офф выходят команды, занявшие места с первого по восьмое.</w:t>
      </w:r>
    </w:p>
    <w:p w:rsidR="00175AAB" w:rsidRPr="00175AAB" w:rsidRDefault="00966E97" w:rsidP="00B83B3E">
      <w:r>
        <w:rPr>
          <w:rFonts w:ascii="Arial" w:hAnsi="Arial" w:cs="Arial"/>
          <w:color w:val="000000"/>
          <w:sz w:val="20"/>
          <w:szCs w:val="20"/>
          <w:shd w:val="clear" w:color="auto" w:fill="FFFFFF"/>
        </w:rPr>
        <w:t>4</w:t>
      </w:r>
      <w:r w:rsidR="00175AAB">
        <w:rPr>
          <w:rFonts w:ascii="Arial" w:hAnsi="Arial" w:cs="Arial"/>
          <w:color w:val="000000"/>
          <w:sz w:val="20"/>
          <w:szCs w:val="20"/>
          <w:shd w:val="clear" w:color="auto" w:fill="FFFFFF"/>
        </w:rPr>
        <w:t xml:space="preserve">. Для Первенства СХЛ </w:t>
      </w:r>
      <w:r w:rsidR="00175AAB">
        <w:t xml:space="preserve">– </w:t>
      </w:r>
      <w:r w:rsidR="00175AAB">
        <w:rPr>
          <w:rFonts w:ascii="Arial" w:hAnsi="Arial" w:cs="Arial"/>
          <w:color w:val="000000"/>
          <w:sz w:val="20"/>
          <w:szCs w:val="20"/>
          <w:shd w:val="clear" w:color="auto" w:fill="FFFFFF"/>
        </w:rPr>
        <w:t xml:space="preserve">в  плей-офф выходят по </w:t>
      </w:r>
      <w:r w:rsidR="003B18F3">
        <w:rPr>
          <w:rFonts w:ascii="Arial" w:hAnsi="Arial" w:cs="Arial"/>
          <w:color w:val="000000"/>
          <w:sz w:val="20"/>
          <w:szCs w:val="20"/>
          <w:shd w:val="clear" w:color="auto" w:fill="FFFFFF"/>
        </w:rPr>
        <w:t>8</w:t>
      </w:r>
      <w:r>
        <w:rPr>
          <w:rFonts w:ascii="Arial" w:hAnsi="Arial" w:cs="Arial"/>
          <w:color w:val="000000"/>
          <w:sz w:val="20"/>
          <w:szCs w:val="20"/>
          <w:shd w:val="clear" w:color="auto" w:fill="FFFFFF"/>
        </w:rPr>
        <w:t xml:space="preserve"> команд из каждой Конференции. </w:t>
      </w:r>
    </w:p>
    <w:p w:rsidR="00B83B3E" w:rsidRDefault="00B83B3E" w:rsidP="00B83B3E">
      <w:r>
        <w:t xml:space="preserve">Статья 21. Структура проведения матчей плей-офф </w:t>
      </w:r>
    </w:p>
    <w:p w:rsidR="00B83B3E" w:rsidRDefault="00B83B3E" w:rsidP="00B83B3E">
      <w:r>
        <w:t xml:space="preserve">1. В каждой Конференции пары для каждой стадии плей-офф формируются по принципу: наиболее высокий номер «посева» играет с наименьшим номером «посева», второй по счету – с предпоследним и т. д. </w:t>
      </w:r>
    </w:p>
    <w:p w:rsidR="00B83B3E" w:rsidRDefault="00B83B3E" w:rsidP="00B83B3E">
      <w:r>
        <w:t xml:space="preserve">2. Преимущество своей площадки на всех стадиях розыгрыша получают команды с более высоким номером «посева». </w:t>
      </w:r>
    </w:p>
    <w:p w:rsidR="00B83B3E" w:rsidRDefault="00B83B3E" w:rsidP="00B83B3E">
      <w:r>
        <w:t xml:space="preserve">Статья 22. Порядок проведения матчей плей-офф </w:t>
      </w:r>
    </w:p>
    <w:p w:rsidR="00B83B3E" w:rsidRDefault="00B83B3E" w:rsidP="00B83B3E">
      <w:r>
        <w:t xml:space="preserve">1. Проведение матчей Второго этапа Чемпионата (плей-офф) проводится следующим образом: </w:t>
      </w:r>
    </w:p>
    <w:p w:rsidR="00B83B3E" w:rsidRDefault="00B83B3E" w:rsidP="00B83B3E">
      <w:r>
        <w:t>1.1. В каждо</w:t>
      </w:r>
      <w:r w:rsidR="00C34740">
        <w:t>м Кубке</w:t>
      </w:r>
      <w:r>
        <w:t xml:space="preserve"> серии матчей</w:t>
      </w:r>
      <w:r w:rsidR="00C34740">
        <w:t xml:space="preserve"> 1/8 ,</w:t>
      </w:r>
      <w:r>
        <w:t xml:space="preserve"> 1/4 финала, 1/2 финала и финала проводятся до трех побед, максимальное количество матчей – пять. Первый и третий, а в случае необходимости пятый матчи проводятся на полях Клубов, имеющих более высокий номер «посева» в паре. Победителем становится команда, победившая в трех матчах серии. Команда, проигравшая в серии три матча, прекращает свое участие в Чемпионате; </w:t>
      </w:r>
    </w:p>
    <w:p w:rsidR="00B83B3E" w:rsidRDefault="00B83B3E" w:rsidP="00B83B3E">
      <w:r>
        <w:lastRenderedPageBreak/>
        <w:t xml:space="preserve">1.2. Серия матчей финала Чемпионата проводится до трех побед, максимальное количество матчей – пять. Первый и третий, а в случае необходимости пятый матчи проводятся на полях Клуба, имеющего более высокий номер «посева» в паре. Победителем становится команда, победившая в </w:t>
      </w:r>
      <w:r w:rsidR="00372494">
        <w:t>трех</w:t>
      </w:r>
      <w:r>
        <w:t xml:space="preserve"> матчах серии. Примечание. В случае если в финале КУБКОВ встречаются команды, имеющие в своих Конференциях одинаковый номер «посева», преимущество своей площадки получает команда, занявшая более высокое место в Общей таблице Чемпионата по итогам Первого этапа. </w:t>
      </w:r>
    </w:p>
    <w:p w:rsidR="00B83B3E" w:rsidRDefault="00B83B3E" w:rsidP="00B83B3E">
      <w:r>
        <w:t xml:space="preserve">Статья 23. Распределение мест по итогам  Второго этапа Чемпионата </w:t>
      </w:r>
    </w:p>
    <w:p w:rsidR="00B83B3E" w:rsidRDefault="00B83B3E" w:rsidP="00B83B3E">
      <w:r>
        <w:t xml:space="preserve">1. По итогам  Второго этапа определяются: команда победитель Чемпионата, а также места команд в итоговой таблице Чемпионата со второго по 16-е включительно. </w:t>
      </w:r>
    </w:p>
    <w:p w:rsidR="00B83B3E" w:rsidRDefault="00B83B3E" w:rsidP="00B83B3E">
      <w:r>
        <w:t xml:space="preserve">2. Команда, победившая в финале Чемпионата, становится Чемпионом Сибирской хоккейной лиги и обладателем КУБКА. </w:t>
      </w:r>
    </w:p>
    <w:p w:rsidR="00B83B3E" w:rsidRDefault="00B83B3E" w:rsidP="00B83B3E">
      <w:r>
        <w:t xml:space="preserve">3. Команда, уступившая в серии матчей финала, занимает второе место в итоговой таблице Чемпионата. </w:t>
      </w:r>
    </w:p>
    <w:p w:rsidR="00B83B3E" w:rsidRDefault="00B83B3E" w:rsidP="00B83B3E">
      <w:r>
        <w:t>4. Третье место в Чемпионате занима</w:t>
      </w:r>
      <w:r w:rsidR="009C746A">
        <w:t>ют команды, уступившие</w:t>
      </w:r>
      <w:r>
        <w:t xml:space="preserve"> в </w:t>
      </w:r>
      <w:r w:rsidR="00C34740">
        <w:t>1/2 финала</w:t>
      </w:r>
      <w:r w:rsidR="009C746A">
        <w:t>.</w:t>
      </w:r>
      <w:r>
        <w:t xml:space="preserve"> </w:t>
      </w:r>
    </w:p>
    <w:p w:rsidR="00B83B3E" w:rsidRDefault="00B83B3E" w:rsidP="00B83B3E">
      <w:r>
        <w:t xml:space="preserve">5. Четвертое место в Чемпионате </w:t>
      </w:r>
      <w:r w:rsidR="009C746A">
        <w:t>не присуждается.</w:t>
      </w:r>
      <w:r>
        <w:t xml:space="preserve"> </w:t>
      </w:r>
    </w:p>
    <w:p w:rsidR="00B83B3E" w:rsidRDefault="00B83B3E" w:rsidP="00B83B3E">
      <w:r>
        <w:t>6. Распределение мест с пятого по восьмое в Чемпионате осуществляется среди</w:t>
      </w:r>
      <w:r w:rsidR="00C34740">
        <w:t xml:space="preserve"> команд, уступивших в сериях 1/4</w:t>
      </w:r>
      <w:r>
        <w:t xml:space="preserve"> финала с учетом занятых этими командами мест по итогам Первого этапа Чемпионата. При этом более высокое место получает команда, занявшая более высокое место в Общей таблице по итогам Первого этапа Чемпионата. </w:t>
      </w:r>
    </w:p>
    <w:p w:rsidR="00B83B3E" w:rsidRDefault="00B83B3E" w:rsidP="00B83B3E">
      <w:r>
        <w:t>7. Рас</w:t>
      </w:r>
      <w:r w:rsidR="00C34740">
        <w:t>пределение мест с девятого по 12</w:t>
      </w:r>
      <w:r>
        <w:t xml:space="preserve">-е в Чемпионате осуществляется среди команд, уступивших в сериях </w:t>
      </w:r>
      <w:r w:rsidR="00C34740">
        <w:t xml:space="preserve">1/8 </w:t>
      </w:r>
      <w:r>
        <w:t xml:space="preserve">финала Конференций с учетом занятых мест этими командами по итогам Первого этапа Чемпионата. При этом более высокое место получает команда, занявшая более высокое место в Общей таблице по итогам Первого этапа Чемпионата. </w:t>
      </w:r>
    </w:p>
    <w:p w:rsidR="00B83B3E" w:rsidRDefault="00B83B3E" w:rsidP="00B83B3E">
      <w:r>
        <w:t xml:space="preserve">8. Места в итоговой </w:t>
      </w:r>
      <w:r w:rsidR="00084F3A">
        <w:t>таблице Чемпионата</w:t>
      </w:r>
      <w:r w:rsidR="00E60728">
        <w:t xml:space="preserve"> </w:t>
      </w:r>
      <w:r>
        <w:t xml:space="preserve">распределяются среди команд, не участвующих во Втором этапе, в соответствии с положением этих команд в Общей таблице по итогам Первого этапа Чемпионата. </w:t>
      </w:r>
    </w:p>
    <w:p w:rsidR="00B83B3E" w:rsidRDefault="00B83B3E" w:rsidP="00B83B3E">
      <w:r>
        <w:t xml:space="preserve">Статья 24. Учет итогов матчей Второго этапа с аннулированным результатом </w:t>
      </w:r>
    </w:p>
    <w:p w:rsidR="00B83B3E" w:rsidRDefault="00B83B3E" w:rsidP="00B83B3E">
      <w:r>
        <w:t xml:space="preserve">1. В случаях, когда в соответствии с положениями настоящего Регламента результат отдельного матча Второго этапа Чемпионата должен быть аннулирован с одновременным зачетом одной из команд технического поражения, применяются следующие требования: </w:t>
      </w:r>
    </w:p>
    <w:p w:rsidR="00B83B3E" w:rsidRDefault="00B83B3E" w:rsidP="00B83B3E">
      <w:r>
        <w:t xml:space="preserve">1.1. Если матч был завершен и команда, которой должно быть засчитано техническое поражение, проиграла – результат матча остается прежним; </w:t>
      </w:r>
    </w:p>
    <w:p w:rsidR="00B83B3E" w:rsidRDefault="00B83B3E" w:rsidP="00B83B3E">
      <w:r>
        <w:t xml:space="preserve">1.2. Если матч не был завершен или был завершен, но команда, которой должно быть засчитано техническое поражение, выиграла – результат матча аннулируется, соответствующей команде засчитывается техническое поражение (–: +). Команде – сопернику засчитывается техническая победа (+: –); </w:t>
      </w:r>
    </w:p>
    <w:p w:rsidR="00B83B3E" w:rsidRDefault="00B83B3E" w:rsidP="00B83B3E">
      <w:r>
        <w:lastRenderedPageBreak/>
        <w:t xml:space="preserve">1.3. Индивидуальная статистика Хоккеистов за данный матч сохраняется. </w:t>
      </w:r>
    </w:p>
    <w:p w:rsidR="00B83B3E" w:rsidRDefault="00B83B3E" w:rsidP="00B83B3E">
      <w:r>
        <w:t xml:space="preserve">Статья 25. Подведение окончательных итогов Чемпионата </w:t>
      </w:r>
    </w:p>
    <w:p w:rsidR="00B83B3E" w:rsidRDefault="00B83B3E" w:rsidP="00B83B3E">
      <w:r>
        <w:t xml:space="preserve">1. Окончательные итоги Чемпионата подводятся Оргкомитетом проведения соревнований не позднее следующего дня после проведения заключительного матча финала Чемпионата. </w:t>
      </w:r>
    </w:p>
    <w:p w:rsidR="00B83B3E" w:rsidRDefault="00B83B3E" w:rsidP="00B83B3E">
      <w:r>
        <w:t xml:space="preserve">2. Результаты Чемпионата оформляются в виде официальной итоговой таблицы Чемпионата, доводятся до сведения всех Клубов СХЛ и публикуются на официальном сайте СХЛ. </w:t>
      </w:r>
    </w:p>
    <w:p w:rsidR="00C908A9" w:rsidRDefault="00B83B3E" w:rsidP="00B83B3E">
      <w:r>
        <w:t>ГЛАВА 6. ЗАЯВКА КОМАНД КЛУБОВ</w:t>
      </w:r>
    </w:p>
    <w:p w:rsidR="00B83B3E" w:rsidRDefault="00B83B3E" w:rsidP="00B83B3E">
      <w:r>
        <w:t xml:space="preserve"> Статья 26. Заявочные списки Клубов </w:t>
      </w:r>
    </w:p>
    <w:p w:rsidR="00B83B3E" w:rsidRDefault="00B83B3E" w:rsidP="00B83B3E">
      <w:r>
        <w:t>1. В матчах Чемпионата могут принимать участие Хоккеисты, включенные в заявку с соблюдением условий, предусмотренных ст.</w:t>
      </w:r>
      <w:r w:rsidR="00CF0AEF">
        <w:t>29,</w:t>
      </w:r>
      <w:r>
        <w:t>30 настоящего Регламента. В любой момент времени в заявочных списках Клуба в сумме может находиться не более 30 Хоккеистов. Все Хоккеисты должны быть внесены в заявочный список Клуба, предусмотренный настоящей статьей. В случае невключения Хоккеиста в заявочный список, к Клубу может быть применена ответственность в соответствии с Дисциплинарным регламентом СХЛ.</w:t>
      </w:r>
    </w:p>
    <w:p w:rsidR="00B83B3E" w:rsidRDefault="00B83B3E" w:rsidP="00B83B3E">
      <w:r>
        <w:t xml:space="preserve">2. Возраст Хоккеиста на сезон определяется по году рождения на момент </w:t>
      </w:r>
      <w:r w:rsidR="00A5216B">
        <w:t>старта сезона</w:t>
      </w:r>
      <w:r>
        <w:t xml:space="preserve">. </w:t>
      </w:r>
    </w:p>
    <w:p w:rsidR="00B83B3E" w:rsidRDefault="00B83B3E" w:rsidP="00B83B3E">
      <w:r>
        <w:t xml:space="preserve">3. В течение сезона Хоккеист не может быть заявлен за один и тот же Клуб СХЛ более трех раз. </w:t>
      </w:r>
    </w:p>
    <w:p w:rsidR="00B83B3E" w:rsidRDefault="00B83B3E" w:rsidP="00B83B3E">
      <w:r>
        <w:t xml:space="preserve">Статья 27. Сроки подачи заявки </w:t>
      </w:r>
    </w:p>
    <w:p w:rsidR="00B83B3E" w:rsidRDefault="00B83B3E" w:rsidP="00B83B3E">
      <w:r>
        <w:t>1. Прием заявочных документов, определенных настоящим Регламентом, от всех Хоккей</w:t>
      </w:r>
      <w:r w:rsidR="0040066A">
        <w:t xml:space="preserve">ных Клубов Лиги заканчивается </w:t>
      </w:r>
      <w:r w:rsidR="00971A01">
        <w:t xml:space="preserve">за </w:t>
      </w:r>
      <w:r w:rsidR="003B18F3">
        <w:t>неделю</w:t>
      </w:r>
      <w:r w:rsidR="00971A01">
        <w:t xml:space="preserve"> до старта Чемпионата</w:t>
      </w:r>
      <w:r>
        <w:t xml:space="preserve"> и возобновляется для каждого Клуба в отдельности после первого сыгранного матча в Чемпионате. </w:t>
      </w:r>
    </w:p>
    <w:p w:rsidR="00B83B3E" w:rsidRDefault="00B83B3E" w:rsidP="00B83B3E">
      <w:r>
        <w:t xml:space="preserve">2. В случае нарушения Клубом установленного срока и порядка подачи заявочных документов, определенных настоящим Регламентом, а также в случае предоставления неполного или ненадлежащего комплекта документов, на Клуб могут быть наложены штрафные санкции в соответствии с Дисциплинарным регламентом СХЛ. В случае грубого нарушения требований подачи заявочных документов Оргкомитет  соревнований отказывает Клубу в заявке на участие в Чемпионате. </w:t>
      </w:r>
    </w:p>
    <w:p w:rsidR="00B83B3E" w:rsidRDefault="00B83B3E" w:rsidP="00B83B3E">
      <w:r>
        <w:t xml:space="preserve">Статья 28. Форма заявки </w:t>
      </w:r>
    </w:p>
    <w:p w:rsidR="00B83B3E" w:rsidRDefault="00B83B3E" w:rsidP="00B83B3E">
      <w:r>
        <w:t xml:space="preserve">1. Заявочный лист подается Клубом по установленной Лигой форме в печатном виде в формате А4 в двух экземплярах и </w:t>
      </w:r>
      <w:r w:rsidR="00FC4D04">
        <w:t>в электронном виде (Приложение 1</w:t>
      </w:r>
      <w:r>
        <w:t xml:space="preserve">). Заявочный лист должен содержать список команды, руководителей Клуба, Тренеров, медицинских работников, административного персонала и быть заверен: </w:t>
      </w:r>
    </w:p>
    <w:p w:rsidR="00B83B3E" w:rsidRDefault="00B83B3E" w:rsidP="00B83B3E">
      <w:r>
        <w:t xml:space="preserve">1.1. Руководителем Хоккейного Клуба; </w:t>
      </w:r>
    </w:p>
    <w:p w:rsidR="00B83B3E" w:rsidRDefault="00B83B3E" w:rsidP="00B83B3E">
      <w:r>
        <w:t xml:space="preserve">1.2. Медицинским </w:t>
      </w:r>
      <w:r w:rsidR="00C908A9">
        <w:t>уч</w:t>
      </w:r>
      <w:r>
        <w:t xml:space="preserve">реждением со стороны клуба; </w:t>
      </w:r>
    </w:p>
    <w:p w:rsidR="00C908A9" w:rsidRDefault="00B83B3E" w:rsidP="00B83B3E">
      <w:r>
        <w:t>Статья 29. Условия включения Хоккеистов в заявку</w:t>
      </w:r>
    </w:p>
    <w:p w:rsidR="00B83B3E" w:rsidRPr="006508B8" w:rsidRDefault="00846557" w:rsidP="00846557">
      <w:r>
        <w:t xml:space="preserve">1. </w:t>
      </w:r>
      <w:r w:rsidRPr="006508B8">
        <w:t>Определения статуса Хоккеиста:</w:t>
      </w:r>
    </w:p>
    <w:p w:rsidR="009107FD" w:rsidRDefault="00846557" w:rsidP="009107FD">
      <w:r w:rsidRPr="006508B8">
        <w:lastRenderedPageBreak/>
        <w:t xml:space="preserve">1.1. </w:t>
      </w:r>
      <w:r w:rsidR="009107FD">
        <w:t>Мастер (3 балла) - игрок, принимавший участие (был заявлен) в играх команд КХЛ, ВХЛ, Первенс</w:t>
      </w:r>
      <w:r w:rsidR="006656DE">
        <w:t>тва ВХЛ, первой лиги, МХЛ (кроме сезонов  2009</w:t>
      </w:r>
      <w:r w:rsidR="006656DE" w:rsidRPr="006656DE">
        <w:t>/</w:t>
      </w:r>
      <w:r w:rsidR="006656DE">
        <w:t>10 и 2010</w:t>
      </w:r>
      <w:r w:rsidR="006656DE" w:rsidRPr="006656DE">
        <w:t>/11)</w:t>
      </w:r>
      <w:r w:rsidR="006656DE">
        <w:t>, МХЛ-А</w:t>
      </w:r>
      <w:r w:rsidR="009107FD">
        <w:t xml:space="preserve">, высшей лиги и/или одного из двух высших дивизионов других стран и/или 1-й, 2-й, и 3-й лиги Чемпионата СССР, России. </w:t>
      </w:r>
    </w:p>
    <w:p w:rsidR="009107FD" w:rsidRDefault="009107FD" w:rsidP="009107FD">
      <w:r>
        <w:t>Спортшкольник + (2 балла)  - игрок, который проходил обучение в спортивной школе хоккея, работающей в системе клубов, принимающих участие в чемпионатах и первенствах КХЛ, ВХЛ, Первенства ВХЛ, первой лиги, МХЛ, МХЛ-Б, высшей лиги и/или одного из двух высших дивизионов других стран и/или 1-Й, 2-й, и 3-й лиги Чемпионата СССР, России, либо был заявлен за команды этих хоккейных школ или был заявлен на соревнования ЮХЛ</w:t>
      </w:r>
      <w:r w:rsidR="004D3F46">
        <w:t xml:space="preserve"> в возрасте 15 лет и старше</w:t>
      </w:r>
      <w:r>
        <w:t xml:space="preserve">. </w:t>
      </w:r>
    </w:p>
    <w:p w:rsidR="009107FD" w:rsidRPr="009107FD" w:rsidRDefault="003B18F3" w:rsidP="009107FD">
      <w:pPr>
        <w:spacing w:before="120" w:after="120" w:line="240" w:lineRule="auto"/>
        <w:rPr>
          <w:rFonts w:cs="Calibri"/>
        </w:rPr>
      </w:pPr>
      <w:r>
        <w:t xml:space="preserve">Спортшкольник + (2 балла) </w:t>
      </w:r>
      <w:r>
        <w:t>-</w:t>
      </w:r>
      <w:r>
        <w:t xml:space="preserve"> </w:t>
      </w:r>
      <w:r>
        <w:rPr>
          <w:rFonts w:cs="Calibri"/>
        </w:rPr>
        <w:t>игрок</w:t>
      </w:r>
      <w:r w:rsidR="009107FD" w:rsidRPr="0035457B">
        <w:rPr>
          <w:rFonts w:cs="Calibri"/>
        </w:rPr>
        <w:t xml:space="preserve"> ЮХЛ, МХЛ-Б, МХЛ (сезоны </w:t>
      </w:r>
      <w:r w:rsidR="006656DE">
        <w:rPr>
          <w:rFonts w:cs="Calibri"/>
        </w:rPr>
        <w:t>20</w:t>
      </w:r>
      <w:r w:rsidR="006656DE">
        <w:t>09</w:t>
      </w:r>
      <w:r w:rsidR="006656DE" w:rsidRPr="006656DE">
        <w:t>/</w:t>
      </w:r>
      <w:r w:rsidR="006656DE">
        <w:t>10 и 2010</w:t>
      </w:r>
      <w:r w:rsidR="006656DE" w:rsidRPr="006656DE">
        <w:t>/11</w:t>
      </w:r>
      <w:r w:rsidR="009107FD" w:rsidRPr="0035457B">
        <w:rPr>
          <w:rFonts w:cs="Calibri"/>
        </w:rPr>
        <w:t>), ВХЛ-Б (и ана</w:t>
      </w:r>
      <w:r w:rsidR="009107FD">
        <w:rPr>
          <w:rFonts w:cs="Calibri"/>
        </w:rPr>
        <w:t>логи), Первой Лиги (и аналоги),</w:t>
      </w:r>
      <w:r w:rsidR="009107FD" w:rsidRPr="0035457B">
        <w:rPr>
          <w:rFonts w:cs="Calibri"/>
        </w:rPr>
        <w:t>Чемпионата Казахстана (до сезона 2013-2014 включительно), Сборных стран (от II Дивизиона ЧМ</w:t>
      </w:r>
      <w:r w:rsidR="00E60728">
        <w:rPr>
          <w:rFonts w:cs="Calibri"/>
        </w:rPr>
        <w:t xml:space="preserve"> </w:t>
      </w:r>
      <w:r w:rsidR="009107FD" w:rsidRPr="0035457B">
        <w:rPr>
          <w:rFonts w:cs="Calibri"/>
        </w:rPr>
        <w:t>)</w:t>
      </w:r>
      <w:r w:rsidR="009107FD">
        <w:rPr>
          <w:rFonts w:cs="Calibri"/>
        </w:rPr>
        <w:t>, а также и</w:t>
      </w:r>
      <w:r w:rsidR="009107FD" w:rsidRPr="00DF5896">
        <w:rPr>
          <w:rFonts w:cs="Calibri"/>
        </w:rPr>
        <w:t>грок, получивший звание КМС, МС или иные спортивные</w:t>
      </w:r>
      <w:r w:rsidR="009107FD">
        <w:rPr>
          <w:rFonts w:cs="Calibri"/>
        </w:rPr>
        <w:t xml:space="preserve"> аналогичные по уровню</w:t>
      </w:r>
      <w:r w:rsidR="009107FD" w:rsidRPr="00DF5896">
        <w:rPr>
          <w:rFonts w:cs="Calibri"/>
        </w:rPr>
        <w:t xml:space="preserve"> звания в первенствах</w:t>
      </w:r>
      <w:r w:rsidR="009107FD">
        <w:rPr>
          <w:rFonts w:cs="Calibri"/>
        </w:rPr>
        <w:t xml:space="preserve"> непрофессиональных хоккейных команд (ВУЗо</w:t>
      </w:r>
      <w:r w:rsidR="009107FD" w:rsidRPr="00DF5896">
        <w:rPr>
          <w:rFonts w:cs="Calibri"/>
        </w:rPr>
        <w:t>в и проч.)</w:t>
      </w:r>
    </w:p>
    <w:p w:rsidR="009107FD" w:rsidRDefault="009107FD" w:rsidP="009107FD">
      <w:r>
        <w:t>Спортшкольник (1 балл) - игрок, который проходил обучение в спортивной школе хоккея, не работающей в системе клубов, принимающих участие в чемпионатах и первенствах КХЛ, ВХЛ, Первенства ВХЛ, первой лиги, МХЛ, МХЛ-Б, высшей лиги и/или одного из двух высших дивизионов других стран и/или 1-Й, 2-Й, и 3-й лиги Чемпионата СССР, России, но при этом был заявлен на соревнования ЮХЛ</w:t>
      </w:r>
      <w:r w:rsidR="004D3F46">
        <w:t xml:space="preserve"> в возрасте 15 лет и старше</w:t>
      </w:r>
      <w:r>
        <w:t>.</w:t>
      </w:r>
    </w:p>
    <w:p w:rsidR="007C2B3D" w:rsidRPr="009107FD" w:rsidRDefault="009107FD" w:rsidP="00846557">
      <w:r>
        <w:t xml:space="preserve">Любитель (0 баллов) - игрок, который никогда в своей жизни не являлся учащимся специализированных хоккейных школ, не играл в командах специализированных хоккейных школ и в командах мастеров, либо прекратил обучение в этих школах в возрасте до 15 лет. </w:t>
      </w:r>
    </w:p>
    <w:p w:rsidR="0066356B" w:rsidRDefault="006508B8" w:rsidP="00DF5896">
      <w:pPr>
        <w:spacing w:before="120" w:after="120" w:line="240" w:lineRule="auto"/>
        <w:rPr>
          <w:rFonts w:cs="Arial"/>
          <w:color w:val="000000"/>
          <w:shd w:val="clear" w:color="auto" w:fill="FFFFFF"/>
        </w:rPr>
      </w:pPr>
      <w:r w:rsidRPr="006508B8">
        <w:rPr>
          <w:rFonts w:cs="Arial"/>
          <w:color w:val="000000"/>
          <w:shd w:val="clear" w:color="auto" w:fill="FFFFFF"/>
        </w:rPr>
        <w:t>Игрок со статусом «Мастер» становится «Спортшкольником» в кубке Покрышкина по достижении 4</w:t>
      </w:r>
      <w:r w:rsidR="00165091">
        <w:rPr>
          <w:rFonts w:cs="Arial"/>
          <w:color w:val="000000"/>
          <w:shd w:val="clear" w:color="auto" w:fill="FFFFFF"/>
        </w:rPr>
        <w:t>0 лет, в кубке Чкалова — 45 лет.</w:t>
      </w:r>
      <w:r w:rsidR="0066356B">
        <w:rPr>
          <w:rFonts w:cs="Arial"/>
          <w:color w:val="000000"/>
        </w:rPr>
        <w:br/>
      </w:r>
      <w:r w:rsidRPr="006508B8">
        <w:rPr>
          <w:rFonts w:cs="Arial"/>
          <w:color w:val="000000"/>
          <w:shd w:val="clear" w:color="auto" w:fill="FFFFFF"/>
        </w:rPr>
        <w:t xml:space="preserve">Игрок со статусом «Спортшкольник» понижается до статуса «Любитель» в кубке Покрышкина по достижении 30 лет; в кубке Чкалова — 35 лет; в </w:t>
      </w:r>
      <w:r w:rsidR="00966E97">
        <w:rPr>
          <w:rFonts w:cs="Arial"/>
          <w:color w:val="000000"/>
          <w:shd w:val="clear" w:color="auto" w:fill="FFFFFF"/>
        </w:rPr>
        <w:t>Кубке Гаранина</w:t>
      </w:r>
      <w:r w:rsidRPr="006508B8">
        <w:rPr>
          <w:rFonts w:cs="Arial"/>
          <w:color w:val="000000"/>
          <w:shd w:val="clear" w:color="auto" w:fill="FFFFFF"/>
        </w:rPr>
        <w:t xml:space="preserve"> — 40 ле</w:t>
      </w:r>
      <w:r w:rsidR="00966E97">
        <w:rPr>
          <w:rFonts w:cs="Arial"/>
          <w:color w:val="000000"/>
          <w:shd w:val="clear" w:color="auto" w:fill="FFFFFF"/>
        </w:rPr>
        <w:t>т; в Первенстве СХЛ</w:t>
      </w:r>
      <w:r w:rsidR="0066356B">
        <w:rPr>
          <w:rFonts w:cs="Arial"/>
          <w:color w:val="000000"/>
          <w:shd w:val="clear" w:color="auto" w:fill="FFFFFF"/>
        </w:rPr>
        <w:t xml:space="preserve"> — 45 лет;</w:t>
      </w:r>
      <w:r w:rsidRPr="006508B8">
        <w:rPr>
          <w:rFonts w:cs="Arial"/>
          <w:color w:val="000000"/>
          <w:shd w:val="clear" w:color="auto" w:fill="FFFFFF"/>
        </w:rPr>
        <w:t xml:space="preserve">Игроки со статусом «Мастер», которые провели последнюю игру в профессиональной лиге 10 и более лет назад, в кубке Покрышкина становятся «спортшкольниками». Если они сыграли 15 и более лет назад, то становятся «спортшкольниками» в кубке Чкалова. </w:t>
      </w:r>
      <w:r w:rsidR="00966E97">
        <w:rPr>
          <w:rFonts w:cs="Arial"/>
          <w:color w:val="000000"/>
          <w:shd w:val="clear" w:color="auto" w:fill="FFFFFF"/>
        </w:rPr>
        <w:t>Если они сыграли 2</w:t>
      </w:r>
      <w:r w:rsidR="00966E97" w:rsidRPr="006508B8">
        <w:rPr>
          <w:rFonts w:cs="Arial"/>
          <w:color w:val="000000"/>
          <w:shd w:val="clear" w:color="auto" w:fill="FFFFFF"/>
        </w:rPr>
        <w:t xml:space="preserve">5 и </w:t>
      </w:r>
      <w:r w:rsidR="00966E97">
        <w:rPr>
          <w:rFonts w:cs="Arial"/>
          <w:color w:val="000000"/>
          <w:shd w:val="clear" w:color="auto" w:fill="FFFFFF"/>
        </w:rPr>
        <w:t>более лет назад, то становятся «любителями» в кубке Гаранина (не моложе 45 лет)</w:t>
      </w:r>
      <w:r w:rsidR="00966E97" w:rsidRPr="006508B8">
        <w:rPr>
          <w:rFonts w:cs="Arial"/>
          <w:color w:val="000000"/>
          <w:shd w:val="clear" w:color="auto" w:fill="FFFFFF"/>
        </w:rPr>
        <w:t xml:space="preserve">. </w:t>
      </w:r>
      <w:r w:rsidRPr="006508B8">
        <w:rPr>
          <w:rFonts w:cs="Arial"/>
          <w:color w:val="000000"/>
          <w:shd w:val="clear" w:color="auto" w:fill="FFFFFF"/>
        </w:rPr>
        <w:t>Игроки со статусом «Мастер» могут ста</w:t>
      </w:r>
      <w:r w:rsidR="00966E97">
        <w:rPr>
          <w:rFonts w:cs="Arial"/>
          <w:color w:val="000000"/>
          <w:shd w:val="clear" w:color="auto" w:fill="FFFFFF"/>
        </w:rPr>
        <w:t>ть любителями в Первенстве СХЛ по достижении 50 лет.</w:t>
      </w:r>
    </w:p>
    <w:p w:rsidR="0066356B" w:rsidRDefault="006508B8" w:rsidP="00DF5896">
      <w:pPr>
        <w:spacing w:before="120" w:after="120" w:line="240" w:lineRule="auto"/>
        <w:rPr>
          <w:rFonts w:cs="Arial"/>
          <w:color w:val="000000"/>
          <w:shd w:val="clear" w:color="auto" w:fill="FFFFFF"/>
        </w:rPr>
      </w:pPr>
      <w:r w:rsidRPr="006508B8">
        <w:rPr>
          <w:rFonts w:cs="Arial"/>
          <w:color w:val="000000"/>
          <w:shd w:val="clear" w:color="auto" w:fill="FFFFFF"/>
        </w:rPr>
        <w:t xml:space="preserve">Игрок со статусом «Спортшкольник» становится «Любителем» в Кубке Покрышкина, если провел свою последнюю игру, например, на чемпионате России 10 или более лет назад; если 15 или более лет назад — в кубке Чкалова; 20 и более лет — в </w:t>
      </w:r>
      <w:r w:rsidR="00966E97">
        <w:rPr>
          <w:rFonts w:cs="Arial"/>
          <w:color w:val="000000"/>
          <w:shd w:val="clear" w:color="auto" w:fill="FFFFFF"/>
        </w:rPr>
        <w:t>Кубке Гаранина</w:t>
      </w:r>
      <w:r w:rsidRPr="006508B8">
        <w:rPr>
          <w:rFonts w:cs="Arial"/>
          <w:color w:val="000000"/>
          <w:shd w:val="clear" w:color="auto" w:fill="FFFFFF"/>
        </w:rPr>
        <w:t>; 25 и</w:t>
      </w:r>
      <w:r w:rsidR="00966E97">
        <w:rPr>
          <w:rFonts w:cs="Arial"/>
          <w:color w:val="000000"/>
          <w:shd w:val="clear" w:color="auto" w:fill="FFFFFF"/>
        </w:rPr>
        <w:t xml:space="preserve"> более лет — в Первенстве СХЛ.</w:t>
      </w:r>
    </w:p>
    <w:p w:rsidR="00B3290C" w:rsidRPr="00B3290C" w:rsidRDefault="00B3290C" w:rsidP="00DF5896">
      <w:pPr>
        <w:spacing w:before="120" w:after="120" w:line="240" w:lineRule="auto"/>
        <w:rPr>
          <w:rFonts w:cs="Arial"/>
          <w:color w:val="000000"/>
          <w:shd w:val="clear" w:color="auto" w:fill="FFFFFF"/>
        </w:rPr>
      </w:pPr>
      <w:r>
        <w:rPr>
          <w:rFonts w:cs="Arial"/>
          <w:color w:val="000000"/>
          <w:shd w:val="clear" w:color="auto" w:fill="FFFFFF"/>
        </w:rPr>
        <w:t>Пример: Спортшкольник провел последний сезон игрока 2000</w:t>
      </w:r>
      <w:r w:rsidRPr="00B3290C">
        <w:rPr>
          <w:rFonts w:cs="Arial"/>
          <w:color w:val="000000"/>
          <w:shd w:val="clear" w:color="auto" w:fill="FFFFFF"/>
        </w:rPr>
        <w:t>/</w:t>
      </w:r>
      <w:r>
        <w:rPr>
          <w:rFonts w:cs="Arial"/>
          <w:color w:val="000000"/>
          <w:shd w:val="clear" w:color="auto" w:fill="FFFFFF"/>
        </w:rPr>
        <w:t>2001гг. С сезона 2010</w:t>
      </w:r>
      <w:r w:rsidRPr="00B3290C">
        <w:rPr>
          <w:rFonts w:cs="Arial"/>
          <w:color w:val="000000"/>
          <w:shd w:val="clear" w:color="auto" w:fill="FFFFFF"/>
        </w:rPr>
        <w:t>/</w:t>
      </w:r>
      <w:r>
        <w:rPr>
          <w:rFonts w:cs="Arial"/>
          <w:color w:val="000000"/>
          <w:shd w:val="clear" w:color="auto" w:fill="FFFFFF"/>
        </w:rPr>
        <w:t>2011гг. его статус понижаетс</w:t>
      </w:r>
      <w:r w:rsidR="00213576">
        <w:rPr>
          <w:rFonts w:cs="Arial"/>
          <w:color w:val="000000"/>
          <w:shd w:val="clear" w:color="auto" w:fill="FFFFFF"/>
        </w:rPr>
        <w:t>я до любителя в Кубке Покрышкина</w:t>
      </w:r>
      <w:r>
        <w:rPr>
          <w:rFonts w:cs="Arial"/>
          <w:color w:val="000000"/>
          <w:shd w:val="clear" w:color="auto" w:fill="FFFFFF"/>
        </w:rPr>
        <w:t>.</w:t>
      </w:r>
    </w:p>
    <w:p w:rsidR="002E04DD" w:rsidRDefault="006508B8" w:rsidP="00DF5896">
      <w:pPr>
        <w:spacing w:before="120" w:after="120" w:line="240" w:lineRule="auto"/>
        <w:rPr>
          <w:rFonts w:cs="Arial"/>
          <w:color w:val="000000"/>
          <w:shd w:val="clear" w:color="auto" w:fill="FFFFFF"/>
        </w:rPr>
      </w:pPr>
      <w:r w:rsidRPr="006508B8">
        <w:rPr>
          <w:rFonts w:cs="Arial"/>
          <w:color w:val="000000"/>
          <w:shd w:val="clear" w:color="auto" w:fill="FFFFFF"/>
        </w:rPr>
        <w:t>Теперь понижение статуса возможно по одному из этих критериев, который наступит РАНЬШЕ, т.е. игрок в кубке Покрышкина может понизить статус до «любителя» со статуса «спортшкольник» раньше 30 лет</w:t>
      </w:r>
      <w:r>
        <w:rPr>
          <w:rFonts w:cs="Arial"/>
          <w:color w:val="000000"/>
          <w:shd w:val="clear" w:color="auto" w:fill="FFFFFF"/>
        </w:rPr>
        <w:t>.</w:t>
      </w:r>
    </w:p>
    <w:p w:rsidR="003B18F3" w:rsidRDefault="002E04DD" w:rsidP="00DF5896">
      <w:pPr>
        <w:spacing w:before="120" w:after="120" w:line="240" w:lineRule="auto"/>
        <w:rPr>
          <w:rFonts w:cs="Arial"/>
          <w:color w:val="000000"/>
          <w:shd w:val="clear" w:color="auto" w:fill="FFFFFF"/>
        </w:rPr>
      </w:pPr>
      <w:r>
        <w:rPr>
          <w:rFonts w:cs="Arial"/>
          <w:color w:val="000000"/>
          <w:shd w:val="clear" w:color="auto" w:fill="FFFFFF"/>
        </w:rPr>
        <w:t>Рассмотрение статусов отдельных игроков</w:t>
      </w:r>
      <w:r w:rsidR="009C1876">
        <w:rPr>
          <w:rFonts w:cs="Arial"/>
          <w:color w:val="000000"/>
          <w:shd w:val="clear" w:color="auto" w:fill="FFFFFF"/>
        </w:rPr>
        <w:t xml:space="preserve"> </w:t>
      </w:r>
      <w:r>
        <w:rPr>
          <w:rFonts w:cs="Arial"/>
          <w:color w:val="000000"/>
          <w:shd w:val="clear" w:color="auto" w:fill="FFFFFF"/>
        </w:rPr>
        <w:t xml:space="preserve">проходит при обращении </w:t>
      </w:r>
      <w:r w:rsidR="003B18F3">
        <w:rPr>
          <w:rFonts w:cs="Arial"/>
          <w:color w:val="000000"/>
          <w:shd w:val="clear" w:color="auto" w:fill="FFFFFF"/>
        </w:rPr>
        <w:t>команды в Квалификационную Комиссию</w:t>
      </w:r>
      <w:r>
        <w:rPr>
          <w:rFonts w:cs="Arial"/>
          <w:color w:val="000000"/>
          <w:shd w:val="clear" w:color="auto" w:fill="FFFFFF"/>
        </w:rPr>
        <w:t xml:space="preserve"> на ближайшем заседании.</w:t>
      </w:r>
      <w:r w:rsidR="00165091">
        <w:rPr>
          <w:rFonts w:cs="Arial"/>
          <w:color w:val="000000"/>
          <w:shd w:val="clear" w:color="auto" w:fill="FFFFFF"/>
        </w:rPr>
        <w:t xml:space="preserve"> </w:t>
      </w:r>
    </w:p>
    <w:p w:rsidR="009B1AE1" w:rsidRPr="00E27844" w:rsidRDefault="00E27844" w:rsidP="00DF5896">
      <w:pPr>
        <w:spacing w:before="120" w:after="120" w:line="240" w:lineRule="auto"/>
        <w:rPr>
          <w:rFonts w:cs="Arial"/>
          <w:color w:val="000000"/>
          <w:shd w:val="clear" w:color="auto" w:fill="FFFFFF"/>
        </w:rPr>
      </w:pPr>
      <w:r>
        <w:rPr>
          <w:rFonts w:cs="Arial"/>
          <w:color w:val="000000"/>
          <w:shd w:val="clear" w:color="auto" w:fill="FFFFFF"/>
        </w:rPr>
        <w:br/>
        <w:t>Иные изменения статусов или допуски игроков могут быть рассмотрены Лигой самост</w:t>
      </w:r>
      <w:r w:rsidR="009107FD">
        <w:rPr>
          <w:rFonts w:cs="Arial"/>
          <w:color w:val="000000"/>
          <w:shd w:val="clear" w:color="auto" w:fill="FFFFFF"/>
        </w:rPr>
        <w:t>оятельно, либо при участии</w:t>
      </w:r>
      <w:r w:rsidR="003B18F3">
        <w:rPr>
          <w:rFonts w:cs="Arial"/>
          <w:color w:val="000000"/>
          <w:shd w:val="clear" w:color="auto" w:fill="FFFFFF"/>
        </w:rPr>
        <w:t xml:space="preserve"> КК</w:t>
      </w:r>
      <w:r w:rsidR="009107FD">
        <w:rPr>
          <w:rFonts w:cs="Arial"/>
          <w:color w:val="000000"/>
          <w:shd w:val="clear" w:color="auto" w:fill="FFFFFF"/>
        </w:rPr>
        <w:t>.</w:t>
      </w:r>
    </w:p>
    <w:p w:rsidR="00DF5896" w:rsidRDefault="00DF5896" w:rsidP="00DF5896">
      <w:pPr>
        <w:pStyle w:val="a4"/>
        <w:spacing w:before="120" w:after="120"/>
        <w:rPr>
          <w:rFonts w:asciiTheme="minorHAnsi" w:hAnsiTheme="minorHAnsi" w:cs="Calibri"/>
          <w:iCs/>
          <w:sz w:val="22"/>
          <w:szCs w:val="22"/>
        </w:rPr>
      </w:pPr>
      <w:r w:rsidRPr="00DF5896">
        <w:rPr>
          <w:rFonts w:asciiTheme="minorHAnsi" w:hAnsiTheme="minorHAnsi" w:cs="Calibri"/>
          <w:iCs/>
          <w:sz w:val="22"/>
          <w:szCs w:val="22"/>
        </w:rPr>
        <w:lastRenderedPageBreak/>
        <w:t>Примечание: Игроки, участвовавшие в различных турнирах дворовых команд, соревнований «Золотая шайба» - не являются СПОРТШКОЛЬНИКАМИ).</w:t>
      </w:r>
    </w:p>
    <w:p w:rsidR="00B83B3E" w:rsidRDefault="001A16F6" w:rsidP="00B83B3E">
      <w:r>
        <w:t>2</w:t>
      </w:r>
      <w:r w:rsidR="00B83B3E">
        <w:t xml:space="preserve">. Хоккеист может быть включен в заявку Клуба при одновременном выполнении следующих условий: </w:t>
      </w:r>
    </w:p>
    <w:p w:rsidR="00B83B3E" w:rsidRDefault="001A16F6" w:rsidP="00B83B3E">
      <w:r>
        <w:t>2</w:t>
      </w:r>
      <w:r w:rsidR="00B83B3E">
        <w:t xml:space="preserve">.1. Не имеет ограничений по состоянию здоровья для спортивной деятельности; </w:t>
      </w:r>
    </w:p>
    <w:p w:rsidR="00CF0AEF" w:rsidRDefault="001A16F6" w:rsidP="00B83B3E">
      <w:r>
        <w:t>2</w:t>
      </w:r>
      <w:r w:rsidR="00B83B3E">
        <w:t xml:space="preserve">.2. Прошел ознакомление с изменениями в Правилах игры в хоккей и с Перечнем нарушений, дополнительных наказаний и дисквалификаций (статья 26 Дисциплинарного регламента СХЛ). </w:t>
      </w:r>
    </w:p>
    <w:p w:rsidR="00B83B3E" w:rsidRDefault="00B83B3E" w:rsidP="00B83B3E">
      <w:r>
        <w:t xml:space="preserve">Статья 30. Приложения к заявке команды Клуба </w:t>
      </w:r>
    </w:p>
    <w:p w:rsidR="00B83B3E" w:rsidRDefault="00B83B3E" w:rsidP="00B83B3E">
      <w:r>
        <w:t xml:space="preserve">1. К заявке команды прилагаются: </w:t>
      </w:r>
    </w:p>
    <w:p w:rsidR="00B83B3E" w:rsidRDefault="00B83B3E" w:rsidP="00B83B3E">
      <w:r>
        <w:t xml:space="preserve">1.1. Копии второй и третьей страниц паспорта Хоккеистов – граждан Российской Федерации (в электронном виде); </w:t>
      </w:r>
    </w:p>
    <w:p w:rsidR="00B83B3E" w:rsidRDefault="00B83B3E" w:rsidP="00B83B3E">
      <w:r>
        <w:t xml:space="preserve">1.2. Копии страниц, содержащих информацию о гражданстве, паспортов Хоккеистов-граждан иностранных государств, указанных в заявке команды Клуба (в электронном виде); </w:t>
      </w:r>
    </w:p>
    <w:p w:rsidR="00B83B3E" w:rsidRDefault="00B83B3E" w:rsidP="00B83B3E">
      <w:r>
        <w:t xml:space="preserve">1.3. Список Хоккеистов Клуба; </w:t>
      </w:r>
    </w:p>
    <w:p w:rsidR="00B83B3E" w:rsidRDefault="00B83B3E" w:rsidP="00B83B3E">
      <w:r>
        <w:t xml:space="preserve">1.4. Цветные фотографии (в электронном виде) установленного Лигой образца; </w:t>
      </w:r>
    </w:p>
    <w:p w:rsidR="00B83B3E" w:rsidRDefault="00B83B3E" w:rsidP="00B83B3E">
      <w:r>
        <w:t xml:space="preserve">1.5. Эскизы «домашней» (темной) и «гостевой» (светлой) хоккейной формы Клуба, а также логотип Клуба (в электронном виде в векторном формате). </w:t>
      </w:r>
    </w:p>
    <w:p w:rsidR="00B83B3E" w:rsidRDefault="00B83B3E" w:rsidP="00B83B3E">
      <w:r>
        <w:t xml:space="preserve">Статья 31. Дозаявка Хоккеистов </w:t>
      </w:r>
    </w:p>
    <w:p w:rsidR="00B83B3E" w:rsidRDefault="00B83B3E" w:rsidP="00B83B3E">
      <w:r>
        <w:t>1. Все переходы и обмены Хоккеистов между Клубами, а также дозаявка Хоккеистов осуществляются в течение всего сезона и заканчиваются 10 января текущего сезона в 18.00 (время местное). Максимальное количество игроков, дозаявленных Клубом по ходу сезона – 5 (пять), за исключением переходов из «Второй команды» Клуба, указанном в ст.32 Регламента.</w:t>
      </w:r>
      <w:r w:rsidR="008D5F1E">
        <w:t xml:space="preserve"> </w:t>
      </w:r>
    </w:p>
    <w:p w:rsidR="00B83B3E" w:rsidRDefault="00B83B3E" w:rsidP="00B83B3E">
      <w:r>
        <w:t xml:space="preserve">2. После 10 января текущего года все переходы и обмены Хоккеистов между Клубами запрещены. </w:t>
      </w:r>
    </w:p>
    <w:p w:rsidR="00B83B3E" w:rsidRDefault="00B83B3E" w:rsidP="00B83B3E">
      <w:r>
        <w:t xml:space="preserve">3. При дозаявке в состав команды любого нового Хоккеиста Клуб обязан представить в Лигу: </w:t>
      </w:r>
    </w:p>
    <w:p w:rsidR="00B83B3E" w:rsidRDefault="00FC4D04" w:rsidP="00B83B3E">
      <w:r>
        <w:t>• заявочный лист (Приложение 2</w:t>
      </w:r>
      <w:r w:rsidR="00B83B3E">
        <w:t xml:space="preserve">), а также документы, указанные в ст.29–31 настоящего Регламента, не позднее, чем за 24 часа до начала очередного матча Чемпионата; </w:t>
      </w:r>
    </w:p>
    <w:p w:rsidR="00B83B3E" w:rsidRDefault="00B83B3E" w:rsidP="00B83B3E">
      <w:r>
        <w:t xml:space="preserve">• цветные фотографии Хоккеиста (в электронном виде) установленного Лигой образца. В противном случае Хоккеист не будет заявлен и допущен для участия в матче. </w:t>
      </w:r>
    </w:p>
    <w:p w:rsidR="00B83B3E" w:rsidRDefault="00B83B3E" w:rsidP="00B83B3E">
      <w:r>
        <w:t xml:space="preserve">Статья 32. Количество Хоккеистов в заявочном списке Клуба </w:t>
      </w:r>
    </w:p>
    <w:p w:rsidR="00B83B3E" w:rsidRDefault="00B83B3E" w:rsidP="00B83B3E">
      <w:r>
        <w:t>1. Общее количество Хоккеистов, находящихся в заявочном списке команды в любой момент времени, не должно пр</w:t>
      </w:r>
      <w:r w:rsidR="006508B8">
        <w:t>евышать 30 человек в возрасте 16 лет и старше.</w:t>
      </w:r>
    </w:p>
    <w:p w:rsidR="00B83B3E" w:rsidRDefault="00B83B3E" w:rsidP="00B83B3E">
      <w:r>
        <w:t>2. Если Хоккеисту присваивается статус «Травмированный игрок» и срок его выздоровления согласно Уведомлению составляет не ранее 1 мая текущего сезона, Клуб имеет право дозаявить на его место нового Игрока</w:t>
      </w:r>
      <w:r w:rsidR="00E8214F">
        <w:t xml:space="preserve">, не теряя дозаявочное место, но не позднее 10 января </w:t>
      </w:r>
      <w:r w:rsidR="00A24B8F">
        <w:t>2026</w:t>
      </w:r>
      <w:r w:rsidR="00E8214F">
        <w:t xml:space="preserve"> года.</w:t>
      </w:r>
      <w:r>
        <w:t xml:space="preserve"> </w:t>
      </w:r>
    </w:p>
    <w:p w:rsidR="00EA7F44" w:rsidRDefault="00EA7F44" w:rsidP="00B83B3E">
      <w:r>
        <w:lastRenderedPageBreak/>
        <w:t xml:space="preserve">3. Количество </w:t>
      </w:r>
      <w:r w:rsidR="009107FD">
        <w:t>баллов на сезон определяется следующим образов</w:t>
      </w:r>
      <w:r>
        <w:t>:</w:t>
      </w:r>
    </w:p>
    <w:p w:rsidR="00EA7F44" w:rsidRDefault="00EA7F44" w:rsidP="00B83B3E">
      <w:r>
        <w:t>3.1 В составе Клуба-уча</w:t>
      </w:r>
      <w:r w:rsidR="00971A01">
        <w:t xml:space="preserve">стника Кубка Покрышкина – </w:t>
      </w:r>
      <w:r w:rsidR="006508B8">
        <w:t>без ограничений.</w:t>
      </w:r>
      <w:r w:rsidR="00084F3A">
        <w:t xml:space="preserve"> </w:t>
      </w:r>
    </w:p>
    <w:p w:rsidR="00EA7F44" w:rsidRDefault="00F406F2" w:rsidP="00B83B3E">
      <w:r>
        <w:t xml:space="preserve">3.2 В составе </w:t>
      </w:r>
      <w:r w:rsidR="00971A01">
        <w:t>Клуба-участника Кубка Чкалова -</w:t>
      </w:r>
      <w:r w:rsidR="003B18F3">
        <w:t>9</w:t>
      </w:r>
      <w:r w:rsidR="00E60728">
        <w:t xml:space="preserve"> </w:t>
      </w:r>
      <w:r w:rsidR="0094254F">
        <w:t>(</w:t>
      </w:r>
      <w:r w:rsidR="003B18F3">
        <w:t>девять</w:t>
      </w:r>
      <w:r w:rsidR="006508B8">
        <w:t xml:space="preserve">) </w:t>
      </w:r>
    </w:p>
    <w:p w:rsidR="007C2B3D" w:rsidRDefault="007C2B3D" w:rsidP="00B83B3E">
      <w:r>
        <w:t xml:space="preserve">3.3 В составе Клуба-участника </w:t>
      </w:r>
      <w:r w:rsidR="0035457B">
        <w:t>Кубка Гаранина</w:t>
      </w:r>
      <w:r w:rsidR="00AF20B7">
        <w:t xml:space="preserve"> – </w:t>
      </w:r>
      <w:r w:rsidR="00E60728">
        <w:t xml:space="preserve"> (</w:t>
      </w:r>
      <w:r w:rsidR="00AF20B7">
        <w:t>четыре</w:t>
      </w:r>
      <w:r>
        <w:t>).</w:t>
      </w:r>
      <w:r w:rsidR="009B1AE1">
        <w:t xml:space="preserve"> В том числе нельзя заявлять игроков, которые за последние два сезона сыграли хотя бы один матч в розыгрыше Кубка Покрышкина. </w:t>
      </w:r>
      <w:r w:rsidR="009B1AE1">
        <w:br/>
      </w:r>
      <w:r w:rsidR="009107FD">
        <w:t xml:space="preserve">3.4 </w:t>
      </w:r>
      <w:r w:rsidR="009B1AE1">
        <w:t>В составе К</w:t>
      </w:r>
      <w:r w:rsidR="0035457B">
        <w:t xml:space="preserve">луба-участника Первенства СХЛ </w:t>
      </w:r>
      <w:r w:rsidR="009B1AE1">
        <w:t>– 0 (ноль). В том числе нельзя заявлять игроков, которые сыграли хотя бы один матч в розыгрыше Кубка Покрышкина.</w:t>
      </w:r>
      <w:r w:rsidR="0094254F">
        <w:br/>
      </w:r>
      <w:r w:rsidR="0094254F">
        <w:br/>
        <w:t>Итоговая заявка на сезон утверждается Лигой и для новых команд, а также коллективов, принявших решение о переходе в Кубок выше (например из Гаранина в Чкалова или из Первенства в Гаранина), рассматривается отдельно.</w:t>
      </w:r>
    </w:p>
    <w:p w:rsidR="009B1AE1" w:rsidRDefault="00F406F2" w:rsidP="00B83B3E">
      <w:r>
        <w:t>Статья 33</w:t>
      </w:r>
      <w:r w:rsidR="00B83B3E">
        <w:t>. С</w:t>
      </w:r>
      <w:r w:rsidR="009B1AE1">
        <w:t xml:space="preserve">татус и перемещение Хоккеистов </w:t>
      </w:r>
    </w:p>
    <w:p w:rsidR="00B83B3E" w:rsidRDefault="00B83B3E" w:rsidP="00B83B3E">
      <w:r>
        <w:t>Хоккеисты могут быть перемещены из списков «Второй команды» и обратно. Все действия по выполнению данной операции выполняются строго в период с 1-го по 5-е число месяца. В течени</w:t>
      </w:r>
      <w:r w:rsidR="00175AAB">
        <w:t>е</w:t>
      </w:r>
      <w:r>
        <w:t xml:space="preserve"> этого периода Хоккеист может совершить только один переход между Клубами.</w:t>
      </w:r>
      <w:r w:rsidR="00251F12">
        <w:t xml:space="preserve"> Кроме того, за этот период он может провести матч(и) либо только за первую, либо только за</w:t>
      </w:r>
      <w:r w:rsidR="0017040D">
        <w:t xml:space="preserve"> вторую команду</w:t>
      </w:r>
      <w:r w:rsidR="00251F12">
        <w:t xml:space="preserve">. </w:t>
      </w:r>
    </w:p>
    <w:p w:rsidR="00B83B3E" w:rsidRDefault="00B83B3E" w:rsidP="00B83B3E">
      <w:r>
        <w:t>Ст</w:t>
      </w:r>
      <w:r w:rsidR="00F406F2">
        <w:t>атья 34</w:t>
      </w:r>
      <w:r>
        <w:t xml:space="preserve">. Заявка Клуба на отдельно взятый матч </w:t>
      </w:r>
    </w:p>
    <w:p w:rsidR="00B83B3E" w:rsidRDefault="00B83B3E" w:rsidP="00B83B3E">
      <w:r>
        <w:t xml:space="preserve">1. Не позднее, чем за 30 минут до начала матча официальные представители команд за своей подписью и ее расшифровкой должны передать Судье-секретарю заполненную в напечатанном виде заявку на матч </w:t>
      </w:r>
      <w:r w:rsidR="00FC4D04">
        <w:t>утвержденной формы (Приложение 3</w:t>
      </w:r>
      <w:r>
        <w:t xml:space="preserve">) с указанием игровых номеров (в порядке возрастания, начиная с вратарей), состава команды по звеньям, амплуа, дат рождения Хоккеистов, капитана и его заместителей. После этого никаких изменений в составах команд не может быть произведено. Исключение составляют лишь случаи получения травмы одним из вратарей команды во время ледовой разминки, не позволяющей ему принять участие в матче. В этом случае он может быть заменен на другого вратаря. Оформление Официального протокола матча осуществляется Секретарем матча в электронной базе СХЛ на основании Заявок, поданных Клубами. </w:t>
      </w:r>
    </w:p>
    <w:p w:rsidR="00B83B3E" w:rsidRDefault="00B83B3E" w:rsidP="00B83B3E">
      <w:r>
        <w:t xml:space="preserve">2. В заявке команды на отдельно взятый матч Чемпионата может быть не более 20 Хоккеистов, включая двух вратарей. </w:t>
      </w:r>
    </w:p>
    <w:p w:rsidR="00F406F2" w:rsidRDefault="00F406F2" w:rsidP="00B83B3E">
      <w:r>
        <w:t xml:space="preserve">3. Количество </w:t>
      </w:r>
      <w:r w:rsidR="009107FD">
        <w:t>баллов на игру определяется следующим образом</w:t>
      </w:r>
      <w:r>
        <w:t>:</w:t>
      </w:r>
    </w:p>
    <w:p w:rsidR="00F406F2" w:rsidRDefault="00F406F2" w:rsidP="00F406F2">
      <w:r>
        <w:t>3.1 В составе Клуба-участника К</w:t>
      </w:r>
      <w:r w:rsidR="00084F3A">
        <w:t xml:space="preserve">убка Покрышкина – </w:t>
      </w:r>
      <w:r w:rsidR="009B2506">
        <w:t>без ограничений</w:t>
      </w:r>
      <w:r w:rsidR="00CB52CB">
        <w:t xml:space="preserve"> </w:t>
      </w:r>
    </w:p>
    <w:p w:rsidR="00F406F2" w:rsidRPr="006508B8" w:rsidRDefault="00F406F2" w:rsidP="00B83B3E">
      <w:r>
        <w:t>3.</w:t>
      </w:r>
      <w:r w:rsidR="00175AAB">
        <w:t xml:space="preserve">2 В составе </w:t>
      </w:r>
      <w:r w:rsidR="007C2B3D">
        <w:t xml:space="preserve">Клуба-участника Кубка Чкалова </w:t>
      </w:r>
      <w:r w:rsidR="0035457B">
        <w:t xml:space="preserve">– </w:t>
      </w:r>
      <w:r w:rsidR="003B18F3">
        <w:t>8</w:t>
      </w:r>
    </w:p>
    <w:p w:rsidR="007C2B3D" w:rsidRDefault="007C2B3D" w:rsidP="00B83B3E">
      <w:r>
        <w:t xml:space="preserve">3.3 В составе Клуба-участника </w:t>
      </w:r>
      <w:r w:rsidR="0035457B">
        <w:t xml:space="preserve">Кубка Гаранина </w:t>
      </w:r>
      <w:r w:rsidR="00AF20B7">
        <w:t xml:space="preserve">– 3 </w:t>
      </w:r>
    </w:p>
    <w:p w:rsidR="0044579B" w:rsidRDefault="0044579B" w:rsidP="00B83B3E">
      <w:r>
        <w:t>Статья 35. Список дисквалифицир</w:t>
      </w:r>
      <w:r w:rsidR="0035457B">
        <w:t xml:space="preserve">ованных Хоккеистов на сезон </w:t>
      </w:r>
      <w:r w:rsidR="00A24B8F">
        <w:t>2025</w:t>
      </w:r>
      <w:r w:rsidR="0035457B">
        <w:t>-</w:t>
      </w:r>
      <w:r w:rsidR="00A24B8F">
        <w:t>2026</w:t>
      </w:r>
      <w:r>
        <w:t>гг</w:t>
      </w:r>
    </w:p>
    <w:p w:rsidR="00B83B3E" w:rsidRDefault="00B83B3E" w:rsidP="00B83B3E">
      <w:r>
        <w:t xml:space="preserve">ГЛАВА 7. УСЛОВИЯ ПРОВЕДЕНИЯ ЧЕМПИОНАТА </w:t>
      </w:r>
    </w:p>
    <w:p w:rsidR="00B83B3E" w:rsidRDefault="007C2B3D" w:rsidP="00B83B3E">
      <w:r>
        <w:t>Статья 36</w:t>
      </w:r>
      <w:r w:rsidR="00B83B3E">
        <w:t xml:space="preserve">. Требования к форме команд </w:t>
      </w:r>
    </w:p>
    <w:p w:rsidR="00B83B3E" w:rsidRDefault="00B83B3E" w:rsidP="00B83B3E">
      <w:r>
        <w:lastRenderedPageBreak/>
        <w:t>1. Команда</w:t>
      </w:r>
      <w:r w:rsidR="007C2B3D">
        <w:t xml:space="preserve"> </w:t>
      </w:r>
      <w:r>
        <w:t>-</w:t>
      </w:r>
      <w:r w:rsidR="007C2B3D">
        <w:t xml:space="preserve"> </w:t>
      </w:r>
      <w:r>
        <w:t xml:space="preserve">«хозяин» обязана выступать в «домашней» (темной) форме, а команда-«гость» – в «гостевой»(светлой) форме, контрастной по цвету. </w:t>
      </w:r>
    </w:p>
    <w:p w:rsidR="00B83B3E" w:rsidRDefault="00B83B3E" w:rsidP="00B83B3E">
      <w:r>
        <w:t xml:space="preserve">2. Играющие команды должны иметь шлемы, на которых в обязательном порядке должны быть нанесены: </w:t>
      </w:r>
    </w:p>
    <w:p w:rsidR="00B83B3E" w:rsidRPr="004D3E7D" w:rsidRDefault="00B83B3E" w:rsidP="00B83B3E">
      <w:r>
        <w:t>- хорошо различимые номера Хоккеистов, высотой от 50 до 70 мм. Номер должен быть хорошо различимым, контрастным по отношению к основному цвету шлема и располагаться на лицевой (над рекламным стикером) и</w:t>
      </w:r>
      <w:r w:rsidRPr="004D3E7D">
        <w:t>/</w:t>
      </w:r>
      <w:r>
        <w:t>или тыльной частях шлема</w:t>
      </w:r>
      <w:r w:rsidRPr="004D3E7D">
        <w:t>;</w:t>
      </w:r>
    </w:p>
    <w:p w:rsidR="00B83B3E" w:rsidRDefault="00B83B3E" w:rsidP="00B83B3E">
      <w:r w:rsidRPr="004D3E7D">
        <w:t xml:space="preserve">- </w:t>
      </w:r>
      <w:r>
        <w:t>рекламный стикер официального спонсора Лиги на лицевой части шлема</w:t>
      </w:r>
      <w:r w:rsidRPr="004D3E7D">
        <w:t>;</w:t>
      </w:r>
    </w:p>
    <w:p w:rsidR="0035457B" w:rsidRDefault="00B83B3E" w:rsidP="00B83B3E">
      <w:r>
        <w:t>- логотипы Лиги на обеих сторонах</w:t>
      </w:r>
      <w:r w:rsidR="0035457B">
        <w:t>;</w:t>
      </w:r>
    </w:p>
    <w:p w:rsidR="00B83B3E" w:rsidRDefault="0035457B" w:rsidP="00B83B3E">
      <w:r>
        <w:t xml:space="preserve">-иные логотипы партнеров Лиги в установленных для этого Лигой местах формы. </w:t>
      </w:r>
      <w:r w:rsidR="00B83B3E">
        <w:t xml:space="preserve"> </w:t>
      </w:r>
    </w:p>
    <w:p w:rsidR="00D0174E" w:rsidRPr="00D10262" w:rsidRDefault="00D0174E" w:rsidP="00B83B3E">
      <w:r>
        <w:t xml:space="preserve">3. Все игроки должны  </w:t>
      </w:r>
      <w:r w:rsidR="00D10262">
        <w:t>иметь гамаши</w:t>
      </w:r>
      <w:r w:rsidR="00D10262" w:rsidRPr="00D10262">
        <w:t>/</w:t>
      </w:r>
      <w:r w:rsidR="00D10262">
        <w:t>рейтузы одинакового цвета и дизайна.</w:t>
      </w:r>
    </w:p>
    <w:p w:rsidR="00B83B3E" w:rsidRDefault="00B83B3E" w:rsidP="00B83B3E">
      <w:r>
        <w:t>4. Свитер Хоккеиста должен иметь:</w:t>
      </w:r>
    </w:p>
    <w:p w:rsidR="00B83B3E" w:rsidRDefault="00B83B3E" w:rsidP="00B83B3E">
      <w:r>
        <w:t xml:space="preserve"> 4.1. На груди – эмблему Клуба; </w:t>
      </w:r>
    </w:p>
    <w:p w:rsidR="00B83B3E" w:rsidRDefault="00B83B3E" w:rsidP="00B83B3E">
      <w:r>
        <w:t xml:space="preserve">4.2. На спине – номер, высотой – от 250 до 300 мм, под которым Хоккеист находится в заявочном списке команды. Номер на свитере Хоккеиста должен строго соответствовать заявочному листу. Примечание. Клубам, желающим использовать во время предматчевой ледовой разминки не игровую форму, а свитера иного дизайна, необходимо заблаговременно до намеченного матча направить в Оргкомитет  соревнований запрос на разрешение и предоставить на согласование эскиз таких свитеров. В случае нарушения или несанкционированного использования свитеров иного дизайна на Клуб будут наложены штрафные санкции; </w:t>
      </w:r>
    </w:p>
    <w:p w:rsidR="00B83B3E" w:rsidRDefault="009921A8" w:rsidP="00B83B3E">
      <w:r>
        <w:t>Статья 37</w:t>
      </w:r>
      <w:r w:rsidR="00B83B3E">
        <w:t xml:space="preserve">. Номера Хоккеистов </w:t>
      </w:r>
    </w:p>
    <w:p w:rsidR="00B83B3E" w:rsidRDefault="00B83B3E" w:rsidP="00B83B3E">
      <w:r>
        <w:t xml:space="preserve">1. В Заявочных списках одного Клуба не может быть двух и более Хоккеистов с одинаковым игровым номером. </w:t>
      </w:r>
    </w:p>
    <w:p w:rsidR="00B83B3E" w:rsidRDefault="00B83B3E" w:rsidP="00B83B3E">
      <w:r>
        <w:t>2. Изменение игровых номеров Хоккеистов в Клубе во время проведения Чемпионата допускается</w:t>
      </w:r>
      <w:r w:rsidR="00263D5F">
        <w:t xml:space="preserve"> только по согласованию с Комитетом</w:t>
      </w:r>
      <w:r w:rsidR="00E60728">
        <w:t xml:space="preserve"> Статистике не позднее, чем за 1  (один) час</w:t>
      </w:r>
      <w:r w:rsidR="00263D5F">
        <w:t xml:space="preserve"> до матча</w:t>
      </w:r>
      <w:r>
        <w:t>.</w:t>
      </w:r>
    </w:p>
    <w:p w:rsidR="00B83B3E" w:rsidRDefault="00B83B3E" w:rsidP="00B83B3E">
      <w:r>
        <w:t xml:space="preserve">3. В случаях, когда перед матчем по каким-либо причинам игровой свитер Хоккеиста пришел в негодность или был утерян, команда должна принять все необходимые меры для его восстановления. </w:t>
      </w:r>
    </w:p>
    <w:p w:rsidR="00B83B3E" w:rsidRDefault="00B83B3E" w:rsidP="00B83B3E">
      <w:r>
        <w:t xml:space="preserve">4. В распоряжении команды должно быть необходимое количество игровых свитеров без номеров и фамилий, а также необходимый набор букв и цифр для оперативного восстановления игрового свитера. </w:t>
      </w:r>
    </w:p>
    <w:p w:rsidR="00B83B3E" w:rsidRDefault="00B83B3E" w:rsidP="00B83B3E">
      <w:r>
        <w:t xml:space="preserve">5. В случаях, когда по каким-либо причинам команда не может восстановить игровой свитер, Хоккеист не допускается к участию в матче. </w:t>
      </w:r>
    </w:p>
    <w:p w:rsidR="00B83B3E" w:rsidRDefault="009921A8" w:rsidP="00B83B3E">
      <w:r>
        <w:t>Статья 38</w:t>
      </w:r>
      <w:r w:rsidR="00B83B3E">
        <w:t xml:space="preserve">. Мероприятия, проводимые перед началом матча </w:t>
      </w:r>
    </w:p>
    <w:p w:rsidR="00B83B3E" w:rsidRDefault="00B83B3E" w:rsidP="00B83B3E">
      <w:r>
        <w:lastRenderedPageBreak/>
        <w:t xml:space="preserve">Перед началом матчей Чемпионата допускается проведение различных шоу, связанных с представлением команд или торжественных мероприятий, которые должны быть предварительно согласованы с Оргкомитетом по проведению соревнований, командами, участвующими в матче, Судьями и телевизионным партнером Чемпионата. Проводимые мероприятия не должны оскорблять либо унижать достоинство или деловую репутацию кого-либо, в том числе одной из участвующих в матче команд. Независимо от содержания и продолжительности данных мероприятий матч должен начаться строго в назначенное врем. </w:t>
      </w:r>
    </w:p>
    <w:p w:rsidR="00B83B3E" w:rsidRDefault="009921A8" w:rsidP="00B83B3E">
      <w:r>
        <w:t>Статья 39</w:t>
      </w:r>
      <w:r w:rsidR="00B83B3E">
        <w:t xml:space="preserve">. Порядок мероприятий и обратный отсчет времени, связанный с началом матча Чемпионата </w:t>
      </w:r>
    </w:p>
    <w:p w:rsidR="00B83B3E" w:rsidRDefault="00B83B3E" w:rsidP="00B83B3E">
      <w:r>
        <w:t xml:space="preserve">1. Данная статья устанавливает единый для всех матчей Чемпионата порядок проведения мероприятий, ориентированный на обратный отсчет времени, предшествующий началу матча: </w:t>
      </w:r>
    </w:p>
    <w:p w:rsidR="00B83B3E" w:rsidRDefault="00B83B3E" w:rsidP="00B83B3E">
      <w:r>
        <w:t xml:space="preserve">1.1. 5 минут до начала матча – на арене звучит сирена, судьи и команды выходят на ледовую площадку и проводят разминку. Команды проводят разминку на своей половине поля, ограниченной центральной красной линией. Часы на информационном табло начинают обратный отсчет времени; </w:t>
      </w:r>
    </w:p>
    <w:p w:rsidR="00B83B3E" w:rsidRDefault="00B83B3E" w:rsidP="00B83B3E">
      <w:r>
        <w:t xml:space="preserve">1.2. 1 минута 30 секунд до начала матча – диктор сообщает о завершении разминки; </w:t>
      </w:r>
    </w:p>
    <w:p w:rsidR="00B83B3E" w:rsidRDefault="00B83B3E" w:rsidP="00B83B3E">
      <w:r>
        <w:t xml:space="preserve">1.3. 15 секунд до начала матча – Хоккеисты стартовых пятерок располагаются для проведения вбрасывания в центре поля и начала матча. Вратари располагаются во вратарской площади своих ворот. Время обратного отсчета на табло заканчивается, и Главный судья производит вбрасывание. </w:t>
      </w:r>
    </w:p>
    <w:p w:rsidR="00B83B3E" w:rsidRDefault="00B83B3E" w:rsidP="00B83B3E">
      <w:r>
        <w:t xml:space="preserve">2. Контроль за предматчевой разминкой команд осуществляется Судьями-регистраторами, Судьей-протоколистом и членами Судейской бригады в поле. В случае возникновения инцидентов или конфликтных ситуаций указанные лица обязаны оперативно проинформировать Оргкомитет  соревнований, руководитель которого вправе принять решение, в том числе до начала матча, о наложении на виновных лиц (руководителей, Хоккеистов, Тренеров, официальных представителей команды, сотрудников Клубов и др.) наказаний и дисквалификаций. </w:t>
      </w:r>
    </w:p>
    <w:p w:rsidR="00B83B3E" w:rsidRDefault="009921A8" w:rsidP="00B83B3E">
      <w:r>
        <w:t xml:space="preserve"> Статья 40</w:t>
      </w:r>
      <w:r w:rsidR="00B83B3E">
        <w:t xml:space="preserve">. Порядок выхода команд на ледовую площадку и покидания командами ледовой площадки в перерывах и после окончания матча </w:t>
      </w:r>
    </w:p>
    <w:p w:rsidR="00B83B3E" w:rsidRDefault="00B83B3E" w:rsidP="00B83B3E">
      <w:r>
        <w:t xml:space="preserve">1. Порядок выхода команд на ледовую площадку: </w:t>
      </w:r>
    </w:p>
    <w:p w:rsidR="00B83B3E" w:rsidRDefault="00B83B3E" w:rsidP="00B83B3E">
      <w:r>
        <w:t>-Команда-«гость» выходит через ближний к гостевой лавке выход</w:t>
      </w:r>
      <w:r w:rsidRPr="00C139FD">
        <w:t>;</w:t>
      </w:r>
    </w:p>
    <w:p w:rsidR="00B83B3E" w:rsidRPr="00C139FD" w:rsidRDefault="00B83B3E" w:rsidP="00B83B3E">
      <w:r>
        <w:t>-Команда-«хозяин» выходит через противоположный выход и занимает противоположную лавку.</w:t>
      </w:r>
    </w:p>
    <w:p w:rsidR="00B83B3E" w:rsidRDefault="00B83B3E" w:rsidP="00B83B3E">
      <w:r>
        <w:t xml:space="preserve">2. Порядок покидания командами ледовой площадки после окончания каждого матча: </w:t>
      </w:r>
    </w:p>
    <w:p w:rsidR="00B83B3E" w:rsidRDefault="00B83B3E" w:rsidP="00B83B3E">
      <w:r>
        <w:t>2.1. Для ледовых арен, где выход Хоккеистов с ледов</w:t>
      </w:r>
      <w:r w:rsidR="009921A8">
        <w:t>ой площадки в раздевалки произ</w:t>
      </w:r>
      <w:r>
        <w:t xml:space="preserve">водится через отдельные коридоры, команды покидают ледовую площадку одновременно; </w:t>
      </w:r>
    </w:p>
    <w:p w:rsidR="00B83B3E" w:rsidRDefault="00B83B3E" w:rsidP="00B83B3E">
      <w:r>
        <w:t xml:space="preserve">2.2. Для ледовых арен, где выход Хоккеистов с ледовой площадки в раздевалки производится через общий коридор, команда-«гость» первой покидает ледовую площадку, при этом команда-«хозяин» должна располагаться в непосредственной близости у своей скамейки запасных до того </w:t>
      </w:r>
      <w:r>
        <w:lastRenderedPageBreak/>
        <w:t xml:space="preserve">момента, пока последний Игрок команды-«гостя» не покинет ледовую площадку. После этого команда-«хозяин» покидает ледовую площадку. </w:t>
      </w:r>
    </w:p>
    <w:p w:rsidR="00B83B3E" w:rsidRDefault="009921A8" w:rsidP="00B83B3E">
      <w:r>
        <w:t>Статья 41</w:t>
      </w:r>
      <w:r w:rsidR="00B83B3E">
        <w:t xml:space="preserve">. Послематчевое рукопожатие </w:t>
      </w:r>
    </w:p>
    <w:p w:rsidR="00B83B3E" w:rsidRDefault="00B83B3E" w:rsidP="00B83B3E">
      <w:r>
        <w:t xml:space="preserve">После окончания каждого матча на Первом этапе Чемпионата все Хоккеисты игравших команд обязаны участвовать в послематчевом рукопожатии. Рукопожатие производится в середине площадки. Хоккеисты выстраиваются в линию и двигаются в направлении ворот команды-соперника. В матчах Второго этапа Чемпионата (плей-офф) послематчевое рукопожатие производится только по окончании заключительного матча в серии между двумя командами. В случае нарушения требования данной статьи на Хоккеистов налагаются штрафные санкции согласно Дисциплинарному регламенту СХЛ. </w:t>
      </w:r>
    </w:p>
    <w:p w:rsidR="00B83B3E" w:rsidRDefault="009921A8" w:rsidP="00B83B3E">
      <w:r>
        <w:t>Статья 42</w:t>
      </w:r>
      <w:r w:rsidR="00B83B3E">
        <w:t xml:space="preserve">. Оформление Официального протокола матча </w:t>
      </w:r>
    </w:p>
    <w:p w:rsidR="00B83B3E" w:rsidRDefault="00B83B3E" w:rsidP="00B83B3E">
      <w:r>
        <w:t>После окончания каждого матча Чемпионата в течение 30 минут представитель участвующей в матче команды обязан пров</w:t>
      </w:r>
      <w:r w:rsidR="00263D5F">
        <w:t>ерить Официальный протокол матча</w:t>
      </w:r>
      <w:r>
        <w:t xml:space="preserve">. Все записи, вносимые в Официальный протокол матча представителями команд, должны производиться исключительно в комнате судейской бригады, оборудованной для заполнения протокола матча. Команды имеют право вносить в Официальный протокол матча только запись о подаче протеста на результат матча или запись о полученных Хоккеистами травмах. </w:t>
      </w:r>
    </w:p>
    <w:p w:rsidR="00B83B3E" w:rsidRDefault="00B83B3E" w:rsidP="00B83B3E">
      <w:r>
        <w:t>Ста</w:t>
      </w:r>
      <w:r w:rsidR="009921A8">
        <w:t>тья 43</w:t>
      </w:r>
      <w:r>
        <w:t xml:space="preserve">. Использование государственных флагов </w:t>
      </w:r>
    </w:p>
    <w:p w:rsidR="00B83B3E" w:rsidRDefault="00B83B3E" w:rsidP="00B83B3E">
      <w:r>
        <w:t xml:space="preserve">1. Над ледовой поверхностью хоккейной площадки спортсооружения, где проводится любой матч Чемпионата, на самом видном месте должны быть вывешены государственные флаги Россйской Федерации, а также флаги участников Чемпионата одинакового размера/площади с учетом особенностей данного спортсооружения. Правила использования Государственного флага Российской Федерации устанавливаются Федеральным конституционным законом № 1-ФКЗ от 25 декабря 2000 г. «О Государственном флаге Российской Федерации». </w:t>
      </w:r>
    </w:p>
    <w:p w:rsidR="00B83B3E" w:rsidRDefault="004E2722" w:rsidP="00B83B3E">
      <w:r>
        <w:t>Статья 44</w:t>
      </w:r>
      <w:r w:rsidR="00B83B3E">
        <w:t xml:space="preserve">. Исполнение государственного гимна перед матчами </w:t>
      </w:r>
    </w:p>
    <w:p w:rsidR="00B83B3E" w:rsidRDefault="00B83B3E" w:rsidP="00B83B3E">
      <w:r>
        <w:t>1.При необходимости</w:t>
      </w:r>
      <w:r w:rsidRPr="004B6652">
        <w:t xml:space="preserve"> </w:t>
      </w:r>
      <w:r>
        <w:t>и в случае возможности перед началом матча Чемпионата исполняются первый куплет и припев Государственного гимна Российской Федерации</w:t>
      </w:r>
    </w:p>
    <w:p w:rsidR="00B83B3E" w:rsidRDefault="00B83B3E" w:rsidP="00B83B3E">
      <w:r>
        <w:t xml:space="preserve">2. С момента начала и до окончания звучания гимнов, каждая команда, участвующая в матче, должна быть выстроена в полном составе (согласно заявке на матч) в ряд по синей линии, ограничивающей зону защиты команды. Тренеры команд должны находиться на скамейках запасных Хоккеистов, Судьи матча – в площади Судьи. </w:t>
      </w:r>
    </w:p>
    <w:p w:rsidR="00B83B3E" w:rsidRDefault="00B83B3E" w:rsidP="00B83B3E">
      <w:r>
        <w:t xml:space="preserve">3. Хоккеисты, Тренеры, руководители и иные должностные лица Хоккейных Клубов, Судьи, Инспекторы и должностные лица СХЛ во время звучания государственных гимнов должны находиться на своих местах, стоя лицом к государственным флагам, без головных уборов, соблюдая общепринятые нормы поведения и уважения к символам государства. </w:t>
      </w:r>
    </w:p>
    <w:p w:rsidR="00B83B3E" w:rsidRDefault="00B83B3E" w:rsidP="00B83B3E">
      <w:r>
        <w:t>4. В случае нарушения требований настоящей статьи Регламента виновные лица (Клуб, Хоккеисты, Тренеры, руководители или иные должностные лица команд, СХЛ) могут быть подвергнуты штрафу согласно требованиям Дисциплинарного регламента СХЛ.</w:t>
      </w:r>
    </w:p>
    <w:p w:rsidR="00B83B3E" w:rsidRDefault="00B83B3E" w:rsidP="00B83B3E">
      <w:r>
        <w:t>Статья 4</w:t>
      </w:r>
      <w:r w:rsidR="004E2722">
        <w:t>5</w:t>
      </w:r>
      <w:r>
        <w:t xml:space="preserve">. Время начала матчей Чемпионата </w:t>
      </w:r>
    </w:p>
    <w:p w:rsidR="00B83B3E" w:rsidRDefault="00B83B3E" w:rsidP="00B83B3E">
      <w:r>
        <w:lastRenderedPageBreak/>
        <w:t>1. Все матчи Чемпионата должны начинаться в строго определенное Календарем Чемпионата время.</w:t>
      </w:r>
    </w:p>
    <w:p w:rsidR="00B83B3E" w:rsidRDefault="00B83B3E" w:rsidP="00B83B3E">
      <w:r>
        <w:t xml:space="preserve">2. Время начала матчей Чемпионата может быть изменено в следующих случаях: </w:t>
      </w:r>
    </w:p>
    <w:p w:rsidR="00B83B3E" w:rsidRDefault="00B83B3E" w:rsidP="00B83B3E">
      <w:r>
        <w:t xml:space="preserve">2.1. В случае наступления форс-мажорных ситуаций у одной из команд; </w:t>
      </w:r>
    </w:p>
    <w:p w:rsidR="00B83B3E" w:rsidRDefault="00B83B3E" w:rsidP="00B83B3E">
      <w:r>
        <w:t xml:space="preserve">2.2. В иных случаях, не предусмотренных положениями настоящего Регламента. </w:t>
      </w:r>
    </w:p>
    <w:p w:rsidR="00B83B3E" w:rsidRDefault="00B83B3E" w:rsidP="00B83B3E">
      <w:r>
        <w:t xml:space="preserve">3. Решение о переносе времени начала матчей принимается Оргкомитетом СХЛ. </w:t>
      </w:r>
    </w:p>
    <w:p w:rsidR="00B83B3E" w:rsidRDefault="00B83B3E" w:rsidP="00B83B3E">
      <w:r>
        <w:t xml:space="preserve">ГЛАВА 8. ОБЯЗАННОСТИ КЛУБА </w:t>
      </w:r>
    </w:p>
    <w:p w:rsidR="00B83B3E" w:rsidRDefault="00B83B3E" w:rsidP="00B83B3E">
      <w:r>
        <w:t>Статья 4</w:t>
      </w:r>
      <w:r w:rsidR="004E2722">
        <w:t>6</w:t>
      </w:r>
      <w:r>
        <w:t xml:space="preserve">. Обязанности Клуба-участника Чемпионата </w:t>
      </w:r>
    </w:p>
    <w:p w:rsidR="00B83B3E" w:rsidRDefault="00B83B3E" w:rsidP="00B83B3E">
      <w:r>
        <w:t xml:space="preserve">1. Клуб Лиги обязан: </w:t>
      </w:r>
    </w:p>
    <w:p w:rsidR="00B83B3E" w:rsidRDefault="00B83B3E" w:rsidP="00B83B3E">
      <w:r>
        <w:t xml:space="preserve">1.1. Не изменять в течение всего сезона наименование Клуба; </w:t>
      </w:r>
    </w:p>
    <w:p w:rsidR="00B83B3E" w:rsidRDefault="00B83B3E" w:rsidP="00B83B3E">
      <w:r>
        <w:t xml:space="preserve">1.2. Обеспечивать явку своей команды на все матчи Чемпионата с ее участием и своевременный выход команды на хоккейную площадку; </w:t>
      </w:r>
    </w:p>
    <w:p w:rsidR="00B83B3E" w:rsidRDefault="00B83B3E" w:rsidP="00B83B3E">
      <w:r>
        <w:t xml:space="preserve">1.3. Обеспечить начало матча точно в определенное настоящим Регламентом время. При срыве своевременного начала матча на Клуб налагается штраф согласно Дисциплинарному регламенту СХЛ;  </w:t>
      </w:r>
    </w:p>
    <w:p w:rsidR="00B83B3E" w:rsidRDefault="00B83B3E" w:rsidP="00B83B3E">
      <w:r>
        <w:t xml:space="preserve">1.4. Обеспечить при проведении любого матча команды Клуба выход на предматчевую разминку и на матч всех Хоккеистов, заявленных для участия в матче, в полной игровой форме и экипировке, соответствующей требованиям настоящего Регламента, заявочным данным и эскизам игровой формы команды, утвержденным Оргкомитетом проведения соревнований; </w:t>
      </w:r>
    </w:p>
    <w:p w:rsidR="00B83B3E" w:rsidRDefault="00B83B3E" w:rsidP="00B83B3E">
      <w:r>
        <w:t xml:space="preserve">1.5. При проведении любого из матчей не допускать участия в матче Хоккеистов, не имеющих право выступать в составе команды Клуба – незаявленных, неоформленных в установленном порядке или дисквалифицированных, а также Тренеров или должностных лиц Клуба, не имеющих права принимать участие в матче; </w:t>
      </w:r>
    </w:p>
    <w:p w:rsidR="00B83B3E" w:rsidRDefault="00B83B3E" w:rsidP="00B83B3E">
      <w:r>
        <w:t xml:space="preserve">1.6. Не допускать до, во время и после окончания матча вмешательства должностных лиц и специалистов Клубов (руководителей, Хоккеистов, Тренеров, обслуживающего персонала) в действия судейской бригады, проводящей матч. Не допускать оскорблений, угроз физической расправы и иных противоправных действий по отношению к Судьям (Инспектору). Не допускать вход в судейскую комнату без разрешения Главного судьи матча. Допуск в судейскую комнату осуществляется в соответствии с утвержденным Оргкомитетом СХЛ списком официальных лиц. </w:t>
      </w:r>
    </w:p>
    <w:p w:rsidR="00B83B3E" w:rsidRDefault="00B83B3E" w:rsidP="00B83B3E">
      <w:r>
        <w:t xml:space="preserve">1.7. Не допускать со стороны должностных лиц и специалистов Клубов (руководителей, Хоккеистов, Тренеров, обслуживающего персонала) действий, провоцирующих конфликтные ситуации на хоккейной площадке, агрессивное поведение болельщиков, беспорядки на спортсооружении; </w:t>
      </w:r>
    </w:p>
    <w:p w:rsidR="00B83B3E" w:rsidRDefault="00B83B3E" w:rsidP="00B83B3E">
      <w:r>
        <w:t xml:space="preserve">1.8. В течение 24 часов после окончания матча не допускать со стороны Хоккеистов, Тренеров и иных официальных лиц Клуба публичных негативных высказываний и комментариев относительно судейства прошедшего матча. В случае появления таких высказываний и </w:t>
      </w:r>
      <w:r>
        <w:lastRenderedPageBreak/>
        <w:t xml:space="preserve">комментариев Клуб в течение суток после окончания игры должен представить в СХЛ официальную претензию к судейству матча; </w:t>
      </w:r>
    </w:p>
    <w:p w:rsidR="004E2722" w:rsidRDefault="00B83B3E" w:rsidP="00B83B3E">
      <w:r>
        <w:t>1.9. После окончания очередного матча Чемпионата СХЛ, команды обязаны освободить раздевалки в срок не позднее 25 минут после окончания матча, а также иные занимаемые помещения, которые ей были предоставлены.</w:t>
      </w:r>
    </w:p>
    <w:p w:rsidR="00B83B3E" w:rsidRDefault="00B83B3E" w:rsidP="00B83B3E">
      <w:r>
        <w:t xml:space="preserve">ГЛАВА 9. ПРАВИЛА ПРОВЕДЕНИЯ ОТДЕЛЬНОГО МАТЧА </w:t>
      </w:r>
    </w:p>
    <w:p w:rsidR="00B83B3E" w:rsidRDefault="001F7F10" w:rsidP="00B83B3E">
      <w:r>
        <w:t>Статья 47</w:t>
      </w:r>
      <w:r w:rsidR="00B83B3E">
        <w:t xml:space="preserve">. Общие положения </w:t>
      </w:r>
    </w:p>
    <w:p w:rsidR="00B83B3E" w:rsidRDefault="00B83B3E" w:rsidP="00B83B3E">
      <w:r>
        <w:t xml:space="preserve">1. Все матчи должны быть проведены в сроки (день и час), установленные Календарем матчей Чемпионата, за исключением случаев, когда Лигой в установленном порядке было принято решение о переносе матча или об изменении времени его начала. </w:t>
      </w:r>
    </w:p>
    <w:p w:rsidR="00B83B3E" w:rsidRDefault="00B83B3E" w:rsidP="00B83B3E">
      <w:r>
        <w:t xml:space="preserve">2. По решению Оргкомитета СХЛ допускается изменение сроков и времени проведения матчей Чемпионата в связи с наступлением форс-мажорных обстоятельств. </w:t>
      </w:r>
    </w:p>
    <w:p w:rsidR="00B83B3E" w:rsidRDefault="001F7F10" w:rsidP="00B83B3E">
      <w:r>
        <w:t>Статья 48</w:t>
      </w:r>
      <w:r w:rsidR="00B83B3E">
        <w:t xml:space="preserve">. Начало матча с задержкой по времени </w:t>
      </w:r>
    </w:p>
    <w:p w:rsidR="00B83B3E" w:rsidRDefault="00B83B3E" w:rsidP="00B83B3E">
      <w:r>
        <w:t xml:space="preserve">1. Хоккейный Клуб, команда которого по каким-либо причинам задерживается (опаздывает) к месту проведения матча Чемпионата, должен незамедлительно проинформировать Оргкомитет  соревнований и Хоккейный Клуб команды – противника о причинах задержки и далее регулярно информировать о времени предполагаемого прибытия команды к месту проведения матча. </w:t>
      </w:r>
    </w:p>
    <w:p w:rsidR="00B83B3E" w:rsidRDefault="00B83B3E" w:rsidP="00B83B3E">
      <w:r>
        <w:t xml:space="preserve">2. Клубы-участники матча обязаны принять все возможные меры для проведения матча в установленное время. </w:t>
      </w:r>
    </w:p>
    <w:p w:rsidR="00B83B3E" w:rsidRDefault="00B83B3E" w:rsidP="00B83B3E">
      <w:r>
        <w:t xml:space="preserve">3. В случае невозможности проведения матча в назначенное время Оргкомитет СХЛ может принять решение о переносе его на следующий день: </w:t>
      </w:r>
    </w:p>
    <w:p w:rsidR="00B83B3E" w:rsidRDefault="00B83B3E" w:rsidP="00B83B3E">
      <w:r>
        <w:t>3.1. Точное время начала матча в этом случае согласовывается с Клубами, чьи команды должны принять участие в матче.</w:t>
      </w:r>
    </w:p>
    <w:p w:rsidR="00B83B3E" w:rsidRDefault="00B83B3E" w:rsidP="00B83B3E">
      <w:r>
        <w:t xml:space="preserve">3.2. В случае невозможности проведения матча в назначенный день и невозможности по каким-либо причинам переноса его на следующий день Оргкомитет СХЛ вправе принять решение о переносе матча на другую дату. </w:t>
      </w:r>
    </w:p>
    <w:p w:rsidR="00B83B3E" w:rsidRDefault="00B83B3E" w:rsidP="00B83B3E">
      <w:r>
        <w:t xml:space="preserve">4. В случае, если матч был прерван и дальнейшее проведение матча невозможно в результате наступления форс-мажорных обстоятельств, в том числе при возникновении различного рода технических и технологических неисправностей (аварий) на спортсооружении и/или прилегающей территории, Оргкомитет СХЛ может принять решение о переносе его на другой день, при этом обязательно должны быть выполнены следующие условия: </w:t>
      </w:r>
    </w:p>
    <w:p w:rsidR="00B83B3E" w:rsidRDefault="00B83B3E" w:rsidP="00B83B3E">
      <w:r>
        <w:t xml:space="preserve">• матч должен быть доигран с того момента, когда он был прерван; </w:t>
      </w:r>
    </w:p>
    <w:p w:rsidR="00B83B3E" w:rsidRDefault="00B83B3E" w:rsidP="00B83B3E">
      <w:r>
        <w:t xml:space="preserve">• составы команд на матч остаются прежними (внесение изменений в официальный протокол матча не допускается); </w:t>
      </w:r>
    </w:p>
    <w:p w:rsidR="00B83B3E" w:rsidRDefault="00B83B3E" w:rsidP="00B83B3E">
      <w:r>
        <w:t xml:space="preserve">• на информационном табло должны быть установлены соответствующее время матча, время оштрафованных Хоккеистов, текущий результат матча; </w:t>
      </w:r>
    </w:p>
    <w:p w:rsidR="00B83B3E" w:rsidRDefault="00B83B3E" w:rsidP="00B83B3E">
      <w:r>
        <w:lastRenderedPageBreak/>
        <w:t xml:space="preserve">• текущий результат, время матча, время оштрафованных Хоккеистов, а также все количественно-качественные характеристики, индивидуальные и командные статистические показатели должны соответствовать показателям на момент прекращения матча; </w:t>
      </w:r>
    </w:p>
    <w:p w:rsidR="00B83B3E" w:rsidRDefault="00B83B3E" w:rsidP="00B83B3E">
      <w:r>
        <w:t xml:space="preserve">• численные составы команд должны соответствовать численным составам на момент, когда матч был прерван; </w:t>
      </w:r>
    </w:p>
    <w:p w:rsidR="00B83B3E" w:rsidRDefault="00B83B3E" w:rsidP="00B83B3E">
      <w:r>
        <w:t xml:space="preserve">• вбрасывание производится в центральном круге. </w:t>
      </w:r>
    </w:p>
    <w:p w:rsidR="00B83B3E" w:rsidRDefault="00356296" w:rsidP="00B83B3E">
      <w:r>
        <w:t>Статья 49</w:t>
      </w:r>
      <w:r w:rsidR="00B83B3E">
        <w:t xml:space="preserve">. Работа информационного табло </w:t>
      </w:r>
    </w:p>
    <w:p w:rsidR="00B83B3E" w:rsidRDefault="00B83B3E" w:rsidP="00B83B3E">
      <w:r>
        <w:t xml:space="preserve">1. На информационном табло спортсооружения во время всего матча должны быть отражены: наименование играющих команд, время матча в каждом периоде, номер периода, штрафное время Игроков и счет матча. Информация должна быть видна зрителям со всех мест арены. </w:t>
      </w:r>
    </w:p>
    <w:p w:rsidR="00B83B3E" w:rsidRDefault="00B83B3E" w:rsidP="00B83B3E">
      <w:r>
        <w:t xml:space="preserve">2. На информационном или ином табло спортсооружения должно быть отражено время матча в каждом периоде, отсчитываемое в минутах и секундах от 15.00 до 0.00. </w:t>
      </w:r>
    </w:p>
    <w:p w:rsidR="00B83B3E" w:rsidRDefault="00B83B3E" w:rsidP="00B83B3E">
      <w:r>
        <w:t xml:space="preserve">4. В перерывах и после окончания матча на информационном табло спортсооружения должна осуществляться демонстрация статистической информации встречающихся команд (броски по воротам, штрафное время команд). </w:t>
      </w:r>
    </w:p>
    <w:p w:rsidR="00B83B3E" w:rsidRDefault="00B83B3E" w:rsidP="00B83B3E">
      <w:r>
        <w:t xml:space="preserve">5. Количество видеоповторов каждого из забитых в матче голов вне зависимости от команды, забившей гол, должно быть одинаковым. </w:t>
      </w:r>
    </w:p>
    <w:p w:rsidR="00B83B3E" w:rsidRDefault="00B83B3E" w:rsidP="00B83B3E">
      <w:r>
        <w:t xml:space="preserve">6. Запрещается демонстрация видеоповторов эпизодов матчей, в которых: </w:t>
      </w:r>
    </w:p>
    <w:p w:rsidR="00B83B3E" w:rsidRDefault="00B83B3E" w:rsidP="00B83B3E">
      <w:r>
        <w:t xml:space="preserve">6.1. Хоккеисты, Тренеры, официальные лица Клубов, зрители оспаривают решения Судей, проявляют явное неуважение к Судьям, используют жесты, оскорбляющие достоинство кого-либо, бросают друг в друга или на хоккейную площадку посторонние предметы; </w:t>
      </w:r>
    </w:p>
    <w:p w:rsidR="00B83B3E" w:rsidRDefault="00B83B3E" w:rsidP="00B83B3E">
      <w:r>
        <w:t xml:space="preserve">6.2. Присутствуют моменты, которые могут спровоцировать беспорядки на трибунах спортсооружения. </w:t>
      </w:r>
    </w:p>
    <w:p w:rsidR="00B83B3E" w:rsidRDefault="00356296" w:rsidP="00B83B3E">
      <w:r>
        <w:t>Статья 50</w:t>
      </w:r>
      <w:r w:rsidR="00B83B3E">
        <w:t xml:space="preserve">. Звуковое оформление матча </w:t>
      </w:r>
    </w:p>
    <w:p w:rsidR="00B83B3E" w:rsidRDefault="00B83B3E" w:rsidP="00B83B3E">
      <w:r>
        <w:t xml:space="preserve">1. Перерывы между периодами матча и естественные паузы в игре (остановки), а также рекламно-коммерческие паузы (за исключением таймаута, взятого одной из команд) могут заполняться звучанием музыки, рекламой, объявлениями по спортсооружению и осуществлением различного рода призывов, направленных для работы со зрителями и/или поддержки участвующих в матче команд, в том числе с использованием дополнительных микрофонов и других звукоусиливающих средств. Информация не должна носить оскорбительный характер для участников матча и/или зрителей. </w:t>
      </w:r>
    </w:p>
    <w:p w:rsidR="00B83B3E" w:rsidRDefault="00B83B3E" w:rsidP="00B83B3E">
      <w:r>
        <w:t xml:space="preserve">2. Во время игры запрещается звучание музыки, объявлений, рекламы и осуществление различного рода призывов, направленных для работы со зрителями и/или поддержки участвующих в матче команд, а также использование различных звукоусиливающих средств. </w:t>
      </w:r>
    </w:p>
    <w:p w:rsidR="00B83B3E" w:rsidRDefault="00B83B3E" w:rsidP="00B83B3E">
      <w:r>
        <w:t xml:space="preserve">3. Запрещается использование во время матча для работы со зрителями и/или поддержки участвующих в матче команд различных технических и звукоусиливающих устройств в виде воздушных сирен, свистков, трещоток, дудок и т. д. </w:t>
      </w:r>
    </w:p>
    <w:p w:rsidR="00B83B3E" w:rsidRDefault="00B83B3E" w:rsidP="00B83B3E">
      <w:r>
        <w:lastRenderedPageBreak/>
        <w:t xml:space="preserve">4. Во время тайм-аута, взятого одной из команд, не допускаются любые объявления по спортсооружению, музыка, реклама и т. д. </w:t>
      </w:r>
    </w:p>
    <w:p w:rsidR="00B83B3E" w:rsidRDefault="00356296" w:rsidP="00B83B3E">
      <w:r>
        <w:t>Статья 51</w:t>
      </w:r>
      <w:r w:rsidR="00B83B3E">
        <w:t xml:space="preserve">. Броски, определяющие победителя матча </w:t>
      </w:r>
    </w:p>
    <w:p w:rsidR="00B83B3E" w:rsidRDefault="00B83B3E" w:rsidP="00B83B3E">
      <w:r>
        <w:t xml:space="preserve">1. Если в матче Первого этапа Чемпионата по завершении основного времени счет не изменился, то для выявления победителя назначаются броски, определяющие победителя матча, которые выполняются по следующим правилам: </w:t>
      </w:r>
    </w:p>
    <w:p w:rsidR="00B83B3E" w:rsidRDefault="00B83B3E" w:rsidP="00B83B3E">
      <w:r>
        <w:t>1.1. До начала выполнения бросков Главные судьи вызывают капитанов участвующих в матче команд в площадь Судьи, и капитан команды-«хозяина» выбирает, какая из команд начнет выполнять серию бросков первой;</w:t>
      </w:r>
    </w:p>
    <w:p w:rsidR="00B83B3E" w:rsidRDefault="00B83B3E" w:rsidP="00B83B3E">
      <w:r>
        <w:t xml:space="preserve"> 1.2. В серии бросков, определяющих победителя матча, участвуют по три разных полевых Игрока из каждой команды, которые выполняют броски по очереди. Списки Игроков, выполняющих броски, не составляются. В процедуре выполнения бросков могут принимать участие все вратари и полевые Игроки обеих команд, которые указаны в Официальном протоколе матча, за исключением Хоккеистов, указанных в пп.1.3; </w:t>
      </w:r>
    </w:p>
    <w:p w:rsidR="00B83B3E" w:rsidRDefault="00B83B3E" w:rsidP="00B83B3E">
      <w:r>
        <w:t xml:space="preserve">1.3. Хоккеисты, чьи штрафы не были завершены до окончания основного времени матча, не имеют права участвовать в серии бросков, определяющих победителя матча. Эти Хоккеисты должны оставаться на скамейках для оштрафованных Хоккеистов до окончания процедуры выполнения бросков. Хоккеисты, на которых были наложены штрафы во время процедуры выполнения бросков, должны оставаться на скамейках для оштрафованных Хоккеистов до ее окончания; </w:t>
      </w:r>
    </w:p>
    <w:p w:rsidR="00B83B3E" w:rsidRDefault="00B83B3E" w:rsidP="00B83B3E">
      <w:r>
        <w:t xml:space="preserve">1.4. Вратари защищают те же ворота, что и в третьем периоде матча. В каждом броске первым выходит на лед вратарь, защищающий ворота, вторым – Хоккеист, исполняющий бросок. Вратари могут меняться после каждого броска. Вратарь, не защищающий в данный момент ворота, должен находиться на скамейке запасных; </w:t>
      </w:r>
    </w:p>
    <w:p w:rsidR="00B83B3E" w:rsidRDefault="00B83B3E" w:rsidP="00B83B3E">
      <w:r>
        <w:t xml:space="preserve">1.5. Хоккеисты обеих команд должны выполнять броски по очереди до тех пор, пока не будет заброшена решающая шайба. Оставшиеся броски не выполняются; </w:t>
      </w:r>
    </w:p>
    <w:p w:rsidR="00B83B3E" w:rsidRDefault="00B83B3E" w:rsidP="00B83B3E">
      <w:r>
        <w:t xml:space="preserve">1.6. Если после серии, состоящей из трех бросков каждой команды, сохраняется ничейный результат, то назначаются дополнительные броски – по одному от каждой команды, выполняемые поочередно Хоккеистами обеих команд. Первыми начинают выполнять броски Хоккеисты команды, которая в серии, состоящей из трех бросков, выполняла броски последней. Броски могут выполняться только теми игроками, которые еще не участвовали в серии. Матч заканчивается, когда Хоккеист одной команды забьет гол, а Хоккеист другой команды не забьет гол. </w:t>
      </w:r>
    </w:p>
    <w:p w:rsidR="00B83B3E" w:rsidRDefault="00B83B3E" w:rsidP="00B83B3E">
      <w:r>
        <w:t xml:space="preserve">2. Процедура выполнения бросков, определяющих победителя матча, в части, не урегулированной положениями настоящей статьи Регламента, осуществляется в соответствии с Правилами игры в хоккей. </w:t>
      </w:r>
    </w:p>
    <w:p w:rsidR="00B83B3E" w:rsidRDefault="00B83B3E" w:rsidP="00B83B3E">
      <w:r>
        <w:t xml:space="preserve">3. Секретарь матча вносит в Официальный протокол матча данные о всех выполненных бросках (Игроки, выполнявшие броски; вратари, защищавшие ворота и результат бросков). Игрок команды, начинающей серию бросков, определяющих победителя матча, помечается звездочкой. </w:t>
      </w:r>
    </w:p>
    <w:p w:rsidR="00B83B3E" w:rsidRDefault="00B83B3E" w:rsidP="00B83B3E">
      <w:r>
        <w:lastRenderedPageBreak/>
        <w:t xml:space="preserve">4. В общий результат матча засчитывается только один решающий гол. Решающим считается последний гол, забитый в серии бросков, определяющих победителя матча, командой победительницей. </w:t>
      </w:r>
    </w:p>
    <w:p w:rsidR="00B83B3E" w:rsidRDefault="00B83B3E" w:rsidP="00B83B3E">
      <w:r>
        <w:t xml:space="preserve">5. Решающий гол в бросках, определяющих победителя матча, не засчитывается полевым Игрокам в разделе «Заброшенная шайба» индивидуальной статистики. </w:t>
      </w:r>
    </w:p>
    <w:p w:rsidR="00B83B3E" w:rsidRDefault="00B83B3E" w:rsidP="00B83B3E">
      <w:r>
        <w:t xml:space="preserve">6. Любой штраф вратаря, полученный во время выполнения бросков, определяющих победителя матча, отбывается любым Хоккеистом его команды в соответствии с Правилами игры в хоккей, кроме случаев, когда вратарь наказан Дисциплинарным до конца игры штрафом или матч-штрафом.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член команды, которому будет предоставлено 10 минут для переодевания в полное снаряжение вратаря. </w:t>
      </w:r>
    </w:p>
    <w:p w:rsidR="00B83B3E" w:rsidRDefault="00B83B3E" w:rsidP="00B83B3E">
      <w:r>
        <w:t xml:space="preserve">7. Процедура наложения штрафов на Игроков и на команды во время выполнения бросков, определяющих победителя матча, производится в соответствии с Правилами игры в хоккей. Оштрафованным Хоккеистам не разрешается выполнять броски, определяющие победителя матча. </w:t>
      </w:r>
    </w:p>
    <w:p w:rsidR="00B83B3E" w:rsidRDefault="00B83B3E" w:rsidP="00B83B3E">
      <w:r>
        <w:t xml:space="preserve">8. Если команда отказывается участвовать в процедуре бросков, определяющих победителя матча, то матч заканчивается, и этой команде засчитывается техническое поражение (–: +) в матче. </w:t>
      </w:r>
    </w:p>
    <w:p w:rsidR="00B83B3E" w:rsidRDefault="00B83B3E" w:rsidP="00B83B3E">
      <w:r>
        <w:t xml:space="preserve">9. Если Хоккеист, объявленный диктором для выполнения броска, по какой-либо причине отказывается его выполнять, то бросок считается выполненным и в протоколе игры помечается как нереализованный бросок. </w:t>
      </w:r>
    </w:p>
    <w:p w:rsidR="00B83B3E" w:rsidRDefault="00356296" w:rsidP="00B83B3E">
      <w:r>
        <w:t>Статья 52</w:t>
      </w:r>
      <w:r w:rsidR="00B83B3E">
        <w:t xml:space="preserve">. Дополнительный период (овертайм) в матчах Второго этапа Чемпионата </w:t>
      </w:r>
    </w:p>
    <w:p w:rsidR="00B83B3E" w:rsidRDefault="00B83B3E" w:rsidP="00B83B3E">
      <w:r>
        <w:t xml:space="preserve">1. Если в матчах Второго этапа Чемпионата после трех периодов зафиксирован ничейный результат, назначается дополнительный период (овертайм) продолжительностью 5 минут, который проводится по следующим правилам: </w:t>
      </w:r>
    </w:p>
    <w:p w:rsidR="00B83B3E" w:rsidRDefault="00B83B3E" w:rsidP="00B83B3E">
      <w:r>
        <w:t xml:space="preserve">1.1. В овертайме </w:t>
      </w:r>
      <w:r w:rsidR="0027217E">
        <w:t>за каждую команду играют по 4 Хоккеиста</w:t>
      </w:r>
      <w:r>
        <w:t xml:space="preserve"> независимо от игрового амплуа; </w:t>
      </w:r>
    </w:p>
    <w:p w:rsidR="00B83B3E" w:rsidRDefault="00B83B3E" w:rsidP="00B83B3E">
      <w:r>
        <w:t>1.2. В овертайме команды занимают ворота в соотв</w:t>
      </w:r>
      <w:r w:rsidR="0027217E">
        <w:t>етствии с расположением ворот в</w:t>
      </w:r>
      <w:r>
        <w:t xml:space="preserve"> </w:t>
      </w:r>
      <w:r w:rsidR="0027217E">
        <w:t>третьем</w:t>
      </w:r>
      <w:r>
        <w:t xml:space="preserve"> периоде матча. </w:t>
      </w:r>
    </w:p>
    <w:p w:rsidR="00B83B3E" w:rsidRDefault="00B83B3E" w:rsidP="00B83B3E">
      <w:r>
        <w:t xml:space="preserve">ГЛАВА 10. НАГРАЖДЕНИЕ ПОБЕДИТЕЛЕЙ </w:t>
      </w:r>
    </w:p>
    <w:p w:rsidR="00B83B3E" w:rsidRDefault="00B83B3E" w:rsidP="00B83B3E">
      <w:r>
        <w:t>Ст</w:t>
      </w:r>
      <w:r w:rsidR="00356296">
        <w:t>атья 53</w:t>
      </w:r>
      <w:r>
        <w:t xml:space="preserve">. Официальные призы и награды Лиги </w:t>
      </w:r>
    </w:p>
    <w:p w:rsidR="00B83B3E" w:rsidRDefault="00B83B3E" w:rsidP="00B83B3E">
      <w:r>
        <w:t xml:space="preserve">Перед началом каждого сезона Лига утверждает список индивидуальных и командных официальных призов и наград Лиги, а также соответствующие Положения об учреждении этих призов и наград. </w:t>
      </w:r>
    </w:p>
    <w:p w:rsidR="00B83B3E" w:rsidRDefault="00356296" w:rsidP="00B83B3E">
      <w:r>
        <w:t>Статья 54</w:t>
      </w:r>
      <w:r w:rsidR="00B83B3E">
        <w:t xml:space="preserve">. Статус официальных призов и наград Лиги </w:t>
      </w:r>
    </w:p>
    <w:p w:rsidR="00B83B3E" w:rsidRDefault="00B83B3E" w:rsidP="00B83B3E">
      <w:r>
        <w:t xml:space="preserve">1. Лига обладает всеми правами по учреждению, производству, вручению призов и наград, а также по порядку и содержанию церемоний награждения и вручения призов и наград. </w:t>
      </w:r>
    </w:p>
    <w:p w:rsidR="00B83B3E" w:rsidRDefault="00B83B3E" w:rsidP="00B83B3E">
      <w:r>
        <w:lastRenderedPageBreak/>
        <w:t xml:space="preserve">2. Лига обладает всеми правами на различного рода эскизы и изображения, а также названия утвержденных официальных призов и наград Лиги. </w:t>
      </w:r>
    </w:p>
    <w:p w:rsidR="00B83B3E" w:rsidRDefault="00B83B3E" w:rsidP="00B83B3E">
      <w:r>
        <w:t xml:space="preserve">3. Лига обладает эксклюзивными правами на изготовление и вручение официальных уменьшенных копий (не более 80% от оригинального размера), изготовленных из тех же материалов и компонентов, что и оригиналы следующих призов: </w:t>
      </w:r>
    </w:p>
    <w:p w:rsidR="00B83B3E" w:rsidRDefault="00B83B3E" w:rsidP="00B83B3E">
      <w:r>
        <w:t>• «Кубок ПОКРЫШКИНА»;</w:t>
      </w:r>
    </w:p>
    <w:p w:rsidR="00B83B3E" w:rsidRDefault="00B83B3E" w:rsidP="00B83B3E">
      <w:r>
        <w:t xml:space="preserve">• «Кубок ЧКАЛОВА»; </w:t>
      </w:r>
    </w:p>
    <w:p w:rsidR="00B83B3E" w:rsidRDefault="00B83B3E" w:rsidP="00B83B3E">
      <w:r>
        <w:t xml:space="preserve">• «Кубок </w:t>
      </w:r>
      <w:r w:rsidR="000671C9">
        <w:t>Гаранина</w:t>
      </w:r>
      <w:r>
        <w:t xml:space="preserve">»; </w:t>
      </w:r>
    </w:p>
    <w:p w:rsidR="00B83B3E" w:rsidRDefault="00B83B3E" w:rsidP="00B83B3E">
      <w:r>
        <w:t xml:space="preserve">• «Кубок </w:t>
      </w:r>
      <w:r w:rsidR="000671C9">
        <w:t>Первенства СХЛ</w:t>
      </w:r>
      <w:r>
        <w:t xml:space="preserve">». </w:t>
      </w:r>
    </w:p>
    <w:p w:rsidR="00B83B3E" w:rsidRDefault="00B83B3E" w:rsidP="00B83B3E">
      <w:r>
        <w:t xml:space="preserve">4. Изготовление Клубами уменьшенных копий официальных призов и наград Лиги допускается только после получения письменного разрешения Лиги. </w:t>
      </w:r>
    </w:p>
    <w:p w:rsidR="00B83B3E" w:rsidRDefault="00356296" w:rsidP="00B83B3E">
      <w:r>
        <w:t>Статья 55</w:t>
      </w:r>
      <w:r w:rsidR="00B83B3E">
        <w:t>. Церемония награждения победителей в Конференциях и Регулярном Чемпионате Церемония награждения победителей в Конференциях и Регулярном Чемпионате ежегодно утверждается СХЛ и доводится до сведения Клубов.</w:t>
      </w:r>
    </w:p>
    <w:p w:rsidR="00B83B3E" w:rsidRDefault="00814E26" w:rsidP="00B83B3E">
      <w:r>
        <w:t>Статья 57</w:t>
      </w:r>
      <w:r w:rsidR="00B83B3E">
        <w:t xml:space="preserve">. Награждение победителей в Конференциях и Регулярном Чемпионате </w:t>
      </w:r>
    </w:p>
    <w:p w:rsidR="00B83B3E" w:rsidRDefault="00B83B3E" w:rsidP="00B83B3E">
      <w:r>
        <w:t xml:space="preserve">1. Победители в каждой Конференции награждаются переходящими Призами победителей Конференций Чемпионата. </w:t>
      </w:r>
    </w:p>
    <w:p w:rsidR="00B83B3E" w:rsidRDefault="00B83B3E" w:rsidP="00B83B3E">
      <w:r>
        <w:t>2. Победитель Регулярного Чемп</w:t>
      </w:r>
      <w:r w:rsidR="00814E26">
        <w:t xml:space="preserve">ионата награждается </w:t>
      </w:r>
      <w:r>
        <w:t xml:space="preserve">Кубком Чемпиона Регулярного сезона. </w:t>
      </w:r>
    </w:p>
    <w:p w:rsidR="00B83B3E" w:rsidRDefault="00B83B3E" w:rsidP="00B83B3E">
      <w:r>
        <w:t xml:space="preserve">3. Призы вручаются на Торжественном вечере, посвященном подведению итогов хоккейного сезона. </w:t>
      </w:r>
    </w:p>
    <w:p w:rsidR="00B83B3E" w:rsidRDefault="00814E26" w:rsidP="00B83B3E">
      <w:r>
        <w:t>Статья 58</w:t>
      </w:r>
      <w:r w:rsidR="00B83B3E">
        <w:t xml:space="preserve">. Церемония награждения победителей Чемпионата </w:t>
      </w:r>
    </w:p>
    <w:p w:rsidR="00B83B3E" w:rsidRDefault="00B83B3E" w:rsidP="00B83B3E">
      <w:r>
        <w:t xml:space="preserve">1. По завершении решающего матча финальной серии Второго этапа Чемпионата команды, участвовавшие в матче, остаются на хоккейной площадке для участия в церемонии вручения КУБКОВ, золотых и серебряных медалей Чемпионата СХЛ и закрытия Чемпионата. Сценарий и порядок проведения церемонии определяются СХЛ и доводятся до сведения Клубов, команды которых принимают участие в серии. Церемония проводится руководителями СХЛ или уполномоченными представителями СХЛ и лицами, привлекаемыми СХЛ для проведения церемонии. </w:t>
      </w:r>
    </w:p>
    <w:p w:rsidR="00B83B3E" w:rsidRDefault="00B83B3E" w:rsidP="00B83B3E">
      <w:r>
        <w:t xml:space="preserve">2. После вручения приза самому ценному Игроку серии плей-офф, серебряных и золотых медалей Чемпионата СХЛ, команде-Чемпиону СХЛ вручается КУБОК. </w:t>
      </w:r>
    </w:p>
    <w:p w:rsidR="00B83B3E" w:rsidRDefault="00B83B3E" w:rsidP="00B83B3E">
      <w:r>
        <w:t xml:space="preserve">3. Два комплекта бронзовых медалей Чемпионата СХЛ вручаются командам, потерпевшим поражение в финалах Конференций, на церемониях чествования этих команд, место, дата и время которых определяются СХЛ по предложению команд. </w:t>
      </w:r>
    </w:p>
    <w:p w:rsidR="00B83B3E" w:rsidRDefault="00814E26" w:rsidP="00B83B3E">
      <w:r>
        <w:t>Статья 59</w:t>
      </w:r>
      <w:r w:rsidR="00B83B3E">
        <w:t xml:space="preserve">. Награждение победителя Чемпионата СХЛ </w:t>
      </w:r>
    </w:p>
    <w:p w:rsidR="00B83B3E" w:rsidRDefault="00B83B3E" w:rsidP="00B83B3E">
      <w:r>
        <w:lastRenderedPageBreak/>
        <w:t>1. Наградой для команды – Чемпиона Сибирской хоккейной лиги – является переходящий КУБОК и</w:t>
      </w:r>
      <w:r w:rsidR="00CB2012">
        <w:t xml:space="preserve"> золотые медали Чемпионата СХЛ, а также дополнительные призы, учрежденные генеральным спонсором Чемпионата.</w:t>
      </w:r>
    </w:p>
    <w:p w:rsidR="00B83B3E" w:rsidRDefault="00B83B3E" w:rsidP="00B83B3E">
      <w:r>
        <w:t xml:space="preserve">2. Переходящие КУБКИ вручаются капитанам команды – Чемпионам СХЛ – на льду во время церемонии закрытия Чемпионата. </w:t>
      </w:r>
    </w:p>
    <w:p w:rsidR="00B83B3E" w:rsidRDefault="00B83B3E" w:rsidP="00B83B3E">
      <w:r>
        <w:t xml:space="preserve">3. Хоккеисту, признанному по итогам плей-офф самым ценным Игроком, вручается переходящий Приз на льду во время церемонии закрытия Чемпионата. </w:t>
      </w:r>
    </w:p>
    <w:p w:rsidR="00B83B3E" w:rsidRDefault="00B83B3E" w:rsidP="00B83B3E">
      <w:r>
        <w:t xml:space="preserve">4. Золотые медали Чемпионата СХЛ вручаются команде-победительнице на льду во время церемонии закрытия Чемпионата перед вручением КУБКОВ. </w:t>
      </w:r>
    </w:p>
    <w:p w:rsidR="00B83B3E" w:rsidRDefault="00B83B3E" w:rsidP="00B83B3E">
      <w:r>
        <w:t xml:space="preserve">5. До 15 мая текущего года на КУБКАХ гравируются имена победителей. </w:t>
      </w:r>
    </w:p>
    <w:p w:rsidR="00B83B3E" w:rsidRDefault="00B83B3E" w:rsidP="00B83B3E">
      <w:r>
        <w:t xml:space="preserve">6. На КУБКАХ гравируются фамилии следующих лиц: </w:t>
      </w:r>
    </w:p>
    <w:p w:rsidR="00B83B3E" w:rsidRDefault="00B83B3E" w:rsidP="00B83B3E">
      <w:r>
        <w:t xml:space="preserve">• Тренеров, указанных в заявке команды на дату завершения Чемпионата СХЛ; </w:t>
      </w:r>
    </w:p>
    <w:p w:rsidR="00B83B3E" w:rsidRDefault="00B83B3E" w:rsidP="00B83B3E">
      <w:r>
        <w:t xml:space="preserve">• Хоккеистов, находившихся в Списке основной команды на дату завершения Чемпионата СХЛ; </w:t>
      </w:r>
    </w:p>
    <w:p w:rsidR="00B83B3E" w:rsidRDefault="00B83B3E" w:rsidP="00B83B3E">
      <w:r>
        <w:t xml:space="preserve">• Хоккеистов, принявших участие не менее чем в 30% матчей Регулярного Чемпионата или включавшихся в заявку команды не менее чем в 50% матчей Регулярного Чемпионата; </w:t>
      </w:r>
    </w:p>
    <w:p w:rsidR="00B83B3E" w:rsidRDefault="00B83B3E" w:rsidP="00B83B3E">
      <w:r>
        <w:t xml:space="preserve">• Хоккеистов, принимавших участие или включавшихся в заявку команды на матчи Второго этапа Чемпионата; </w:t>
      </w:r>
    </w:p>
    <w:p w:rsidR="00B83B3E" w:rsidRDefault="00B83B3E" w:rsidP="00B83B3E">
      <w:r>
        <w:t xml:space="preserve">• Пяти представителей Клуба по представлению руководства Клуба. </w:t>
      </w:r>
    </w:p>
    <w:p w:rsidR="00B83B3E" w:rsidRDefault="00814E26" w:rsidP="00B83B3E">
      <w:r>
        <w:t>Статья 60</w:t>
      </w:r>
      <w:r w:rsidR="00B83B3E">
        <w:t xml:space="preserve">. Порядок передачи и возвращения КУБКОВ </w:t>
      </w:r>
    </w:p>
    <w:p w:rsidR="00B83B3E" w:rsidRPr="00833D87" w:rsidRDefault="00B83B3E" w:rsidP="00B83B3E">
      <w:r>
        <w:t xml:space="preserve">1. После завершения церемонии закрытия Чемпионата руководитель Клуба – Чемпиона и уполномоченный представитель Лиги, участвовавший в церемонии закрытия Чемпионата, должны оформить акт приема-передачи на ответственное хранение КУБКОВ. </w:t>
      </w:r>
    </w:p>
    <w:p w:rsidR="00B83B3E" w:rsidRDefault="00B83B3E" w:rsidP="00B83B3E">
      <w:r>
        <w:t xml:space="preserve">2. В период нахождения КУБКОВ в распоряжении Клуба – Чемпиона Клуб обязан обеспечить надлежащие условия его хранения и транспортировки, при необходимости принять меры к страхованию КУБКОВ и возместить Лиге все затраты, связанные с ремонтными работами по восстановлению КУБКОВ после хранения в Клубе. Изменение состояния КУБКОВ, включая нанесение на него каких-либо надписей, в период нахождения его на ответственном хранении в Клубе строго запрещается. </w:t>
      </w:r>
    </w:p>
    <w:p w:rsidR="00B83B3E" w:rsidRDefault="00B83B3E" w:rsidP="00B83B3E">
      <w:r>
        <w:t xml:space="preserve">3. На период нахождения КУБКОВ в распоряжении Клуба – Чемпиона Лига передает Клубу все права на пользование данным Кубком, оговоренные в договоре на хранение Кубка. </w:t>
      </w:r>
    </w:p>
    <w:p w:rsidR="00B83B3E" w:rsidRDefault="00B83B3E" w:rsidP="00B83B3E">
      <w:r>
        <w:t xml:space="preserve">4. Игрок команды – Чемпиона СХЛ – имеет право получить КУБОК в свое распоряжение сроком на трое суток, при этом он обязан вернуть Кубок в Клуб в целости и сохранности, в противном случае на него ложится возмещение затрат, связанных с восстановительными работами. </w:t>
      </w:r>
    </w:p>
    <w:p w:rsidR="00B83B3E" w:rsidRDefault="00B83B3E" w:rsidP="00B83B3E">
      <w:r>
        <w:t xml:space="preserve">5. В сроки, указанные в договоре на хранение КУБКОВ в Клубе – Чемпионе СХЛ, Кубок должен быть возвращен Клубом в Лигу. </w:t>
      </w:r>
    </w:p>
    <w:p w:rsidR="00B83B3E" w:rsidRDefault="00B83B3E" w:rsidP="00B83B3E">
      <w:r>
        <w:lastRenderedPageBreak/>
        <w:t xml:space="preserve">6. Все остальные Призы, учреждаемые Лигой и являющиеся переходящими (в том числе Призы Победителей Конференций, а также другие индивидуальные призы), вручаются победителям и находятся у них на условиях, оговоренных актами хранения. </w:t>
      </w:r>
    </w:p>
    <w:p w:rsidR="00B83B3E" w:rsidRDefault="00814E26" w:rsidP="00B83B3E">
      <w:r>
        <w:t>Статья 61</w:t>
      </w:r>
      <w:r w:rsidR="00B83B3E">
        <w:t xml:space="preserve">. Индивидуальные и командные призы Лиги </w:t>
      </w:r>
    </w:p>
    <w:p w:rsidR="00B83B3E" w:rsidRDefault="00B83B3E" w:rsidP="00B83B3E">
      <w:r>
        <w:t xml:space="preserve">1. По итогам Первого этапа Чемпионата Лига присуждает следующие командные и индивидуальные призы: </w:t>
      </w:r>
    </w:p>
    <w:p w:rsidR="00B83B3E" w:rsidRDefault="00B83B3E" w:rsidP="00B83B3E">
      <w:r>
        <w:t xml:space="preserve">• «Кубок Чемпиона Регулярного Чемпионата» – приз команде-победительнице Регулярного Чемпионата; </w:t>
      </w:r>
    </w:p>
    <w:p w:rsidR="00B83B3E" w:rsidRDefault="00B83B3E" w:rsidP="00B83B3E">
      <w:r>
        <w:t xml:space="preserve">• приз  самому ценному Игроку Регулярного Чемпионата; </w:t>
      </w:r>
    </w:p>
    <w:p w:rsidR="00B83B3E" w:rsidRDefault="00B83B3E" w:rsidP="00B83B3E">
      <w:r>
        <w:t xml:space="preserve">• приз «Лучшему бомбардиру» – самому результативному Игроку Регулярного Чемпионата по системе «гол + пас»; </w:t>
      </w:r>
    </w:p>
    <w:p w:rsidR="00B83B3E" w:rsidRDefault="00B83B3E" w:rsidP="00B83B3E">
      <w:r>
        <w:t xml:space="preserve">• приз «Лучшему снайперу» – Хоккеисту, забросившему наибольшее количество шайб в Регулярном Чемпионате; </w:t>
      </w:r>
    </w:p>
    <w:p w:rsidR="00B83B3E" w:rsidRDefault="00B83B3E" w:rsidP="00B83B3E">
      <w:r>
        <w:t xml:space="preserve">• приз «Самому результативному защитнику» – лучшему Игроку обороны Регулярного Чемпионата по системе «гол + пас»; </w:t>
      </w:r>
    </w:p>
    <w:p w:rsidR="00B83B3E" w:rsidRDefault="00B83B3E" w:rsidP="00B83B3E">
      <w:r>
        <w:t xml:space="preserve">• приз «Лучшая тройка» – самой результативной тройке нападающих, забросившей наибольшее количество шайб в Регулярном Чемпионате; </w:t>
      </w:r>
    </w:p>
    <w:p w:rsidR="00B83B3E" w:rsidRDefault="00B83B3E" w:rsidP="00B83B3E">
      <w:r>
        <w:t>• приз «Самому полезному Игроку» – за лучшие показатели в Регулярном Чемп</w:t>
      </w:r>
      <w:r w:rsidR="0027217E">
        <w:t>ионате по системе «плюс/минус»</w:t>
      </w:r>
    </w:p>
    <w:p w:rsidR="0027217E" w:rsidRDefault="0027217E" w:rsidP="00B83B3E">
      <w:r>
        <w:t xml:space="preserve">либо иные, установленные Лигой. </w:t>
      </w:r>
    </w:p>
    <w:p w:rsidR="00B83B3E" w:rsidRDefault="00B83B3E" w:rsidP="00B83B3E">
      <w:r>
        <w:t xml:space="preserve">2. По завершении Второго этапа Чемпионата Лига присуждает следующие командные и индивидуальные призы: </w:t>
      </w:r>
    </w:p>
    <w:p w:rsidR="00B83B3E" w:rsidRDefault="00B83B3E" w:rsidP="00B83B3E">
      <w:r>
        <w:t>• «Кубок Победителя Конференции»;</w:t>
      </w:r>
    </w:p>
    <w:p w:rsidR="00B83B3E" w:rsidRDefault="00B83B3E" w:rsidP="00B83B3E">
      <w:r>
        <w:t xml:space="preserve">• приз «Самый ценный Игрок плей-офф»; </w:t>
      </w:r>
    </w:p>
    <w:p w:rsidR="00B83B3E" w:rsidRDefault="00B83B3E" w:rsidP="00B83B3E">
      <w:r>
        <w:t xml:space="preserve">• приз «Лучшему вратарю»; </w:t>
      </w:r>
    </w:p>
    <w:p w:rsidR="00B83B3E" w:rsidRDefault="00B83B3E" w:rsidP="00B83B3E">
      <w:r>
        <w:t xml:space="preserve">• приз «Джентльмен на льду» – защитнику и нападающему, сочетающим высокое мастерство с джентльменским поведением; </w:t>
      </w:r>
    </w:p>
    <w:p w:rsidR="00B83B3E" w:rsidRDefault="00B83B3E" w:rsidP="00B83B3E">
      <w:r>
        <w:t xml:space="preserve">• приз «За верность хоккею» – лучшему играющему ветерану-наставнику; </w:t>
      </w:r>
    </w:p>
    <w:p w:rsidR="00B83B3E" w:rsidRDefault="00B83B3E" w:rsidP="00B83B3E">
      <w:r>
        <w:t xml:space="preserve">• приз  за самую быструю и самую позднюю шайбы, заброшенные в матчах Чемпионата; </w:t>
      </w:r>
    </w:p>
    <w:p w:rsidR="00B83B3E" w:rsidRDefault="0027217E" w:rsidP="00B83B3E">
      <w:r>
        <w:t>• приз «Лучшему тренеру»</w:t>
      </w:r>
    </w:p>
    <w:p w:rsidR="0027217E" w:rsidRDefault="0027217E" w:rsidP="00B83B3E">
      <w:r>
        <w:t xml:space="preserve">либо иные, установленные Лигой. </w:t>
      </w:r>
    </w:p>
    <w:p w:rsidR="00B83B3E" w:rsidRDefault="00B83B3E" w:rsidP="00B83B3E">
      <w:r>
        <w:t xml:space="preserve">ГЛАВА 11. ПОДАЧА И РАССМОТРЕНИЕ ПРОТЕСТОВ </w:t>
      </w:r>
    </w:p>
    <w:p w:rsidR="00B83B3E" w:rsidRDefault="00814E26" w:rsidP="00B83B3E">
      <w:r>
        <w:t>Статья 62</w:t>
      </w:r>
      <w:r w:rsidR="00B83B3E">
        <w:t xml:space="preserve">. Основания для подачи протеста </w:t>
      </w:r>
    </w:p>
    <w:p w:rsidR="00B83B3E" w:rsidRDefault="00B83B3E" w:rsidP="00B83B3E">
      <w:r>
        <w:lastRenderedPageBreak/>
        <w:t xml:space="preserve">1. Руководство Клуба одной из команд, принимавших участие в матче Чемпионата, вправе подать протест в Оргкомитет  соревнований в случае, если одновременно имеются основания: </w:t>
      </w:r>
    </w:p>
    <w:p w:rsidR="00B83B3E" w:rsidRDefault="00B83B3E" w:rsidP="00B83B3E">
      <w:r>
        <w:t xml:space="preserve">1.1. Для Аннулирования результата состоявшегося матча в силу существенных нарушений требований настоящего Регламента и/или Правил игры в хоккей; </w:t>
      </w:r>
    </w:p>
    <w:p w:rsidR="00B83B3E" w:rsidRDefault="00B83B3E" w:rsidP="00B83B3E">
      <w:r>
        <w:t xml:space="preserve">1.2. Назначения переигровки матча или зачета одной из команд технического поражения. </w:t>
      </w:r>
    </w:p>
    <w:p w:rsidR="00B83B3E" w:rsidRDefault="00814E26" w:rsidP="00B83B3E">
      <w:r>
        <w:t>Статья 63</w:t>
      </w:r>
      <w:r w:rsidR="00B83B3E">
        <w:t xml:space="preserve">. Порядок подачи протеста </w:t>
      </w:r>
    </w:p>
    <w:p w:rsidR="00B83B3E" w:rsidRDefault="00B83B3E" w:rsidP="00B83B3E">
      <w:r>
        <w:t xml:space="preserve">1. По окончании матча Чемпионата, результат которого руководство Клуба приняло решение опротестовать, в Официальном протоколе матча представитель Клуба должен сделать отметку о намерении опротестовать результат матча. О наличии в Официальном протоколе матча отметки о намерении одного из Клубов опротестовать результат матча Главный судья матча обязан незамедлительно проинформировать Оргкомитет  соревнований. </w:t>
      </w:r>
    </w:p>
    <w:p w:rsidR="00B83B3E" w:rsidRDefault="00B83B3E" w:rsidP="00B83B3E">
      <w:r>
        <w:t xml:space="preserve">2. Протест должен быть направлен руководством Клуба, подающего протест, в Оргкомитет проведения соревнований в письменной форме в течение 24 часов после окончания матча. В протесте должны быть подробно изложены основания, по которым руководство Клуба требует аннулировать результат матча. </w:t>
      </w:r>
    </w:p>
    <w:p w:rsidR="00B83B3E" w:rsidRDefault="00B83B3E" w:rsidP="00B83B3E">
      <w:r>
        <w:t xml:space="preserve">3. К протесту должны прилагаться  документальные подтверждения фактов, которые, по мнению заявителя протеста, свидетельствуют о наличии оснований для аннулирования результата матча. </w:t>
      </w:r>
    </w:p>
    <w:p w:rsidR="00B83B3E" w:rsidRDefault="00814E26" w:rsidP="00B83B3E">
      <w:r>
        <w:t>Статья 64</w:t>
      </w:r>
      <w:r w:rsidR="00B83B3E">
        <w:t xml:space="preserve">. Основания для отказа в рассмотрении протеста </w:t>
      </w:r>
    </w:p>
    <w:p w:rsidR="00B83B3E" w:rsidRDefault="00B83B3E" w:rsidP="00B83B3E">
      <w:r>
        <w:t>1. Оргкомитет  соревнований не принимает и оставляет без рассмотрения:</w:t>
      </w:r>
    </w:p>
    <w:p w:rsidR="00B83B3E" w:rsidRDefault="00B83B3E" w:rsidP="00B83B3E">
      <w:r>
        <w:t xml:space="preserve"> 1.1. Несвоевременно поданные протесты;</w:t>
      </w:r>
    </w:p>
    <w:p w:rsidR="00B83B3E" w:rsidRDefault="00B83B3E" w:rsidP="00B83B3E">
      <w:r>
        <w:t xml:space="preserve"> 1.2. Протесты, не зафиксированные в Официальном протоколе матча; </w:t>
      </w:r>
    </w:p>
    <w:p w:rsidR="00B83B3E" w:rsidRDefault="00B83B3E" w:rsidP="00B83B3E">
      <w:r>
        <w:t xml:space="preserve">1.3. Протесты, основанные на претензиях к качеству судейства матча, в том числе основанные на ошибках при судействе матча в определении положения «вне игры», определении проброса шайбы, в определении мест вбрасывания шайбы, в наложении штрафов, в определении взятия ворот; </w:t>
      </w:r>
    </w:p>
    <w:p w:rsidR="00B83B3E" w:rsidRDefault="00B83B3E" w:rsidP="00B83B3E">
      <w:r>
        <w:t xml:space="preserve">1.4. Протесты, предметом которых не является аннулирование результата матча. </w:t>
      </w:r>
    </w:p>
    <w:p w:rsidR="00B83B3E" w:rsidRDefault="00814E26" w:rsidP="00B83B3E">
      <w:r>
        <w:t>Статья 65</w:t>
      </w:r>
      <w:r w:rsidR="00B83B3E">
        <w:t xml:space="preserve">. Порядок и сроки рассмотрения протеста </w:t>
      </w:r>
    </w:p>
    <w:p w:rsidR="00B83B3E" w:rsidRDefault="00B83B3E" w:rsidP="00B83B3E">
      <w:r>
        <w:t xml:space="preserve">1. При соблюдении порядка подачи протеста и при отсутствии оснований для оставления протеста без рассмотрения Оргкомитет  соревнований принимает протест к рассмотрению, рассматривает протест и в течение трех календарных дней с момента поступления принимает по нему решение. 2. При рассмотрении протеста Оргкомитет  соревнований вправе по своему усмотрению: </w:t>
      </w:r>
    </w:p>
    <w:p w:rsidR="00B83B3E" w:rsidRDefault="00B83B3E" w:rsidP="00B83B3E">
      <w:r>
        <w:t xml:space="preserve">2.1. Вызывать на свои заседания заинтересованные стороны; </w:t>
      </w:r>
    </w:p>
    <w:p w:rsidR="00B83B3E" w:rsidRDefault="00B83B3E" w:rsidP="00B83B3E">
      <w:r>
        <w:t xml:space="preserve">2.2. Воспользоваться видеозаписью матча; </w:t>
      </w:r>
    </w:p>
    <w:p w:rsidR="00B83B3E" w:rsidRDefault="00B83B3E" w:rsidP="00B83B3E">
      <w:r>
        <w:t xml:space="preserve">2.3. Принять решение, не заслушивая заинтересованные стороны, на основании имеющихся документов и материалов. </w:t>
      </w:r>
    </w:p>
    <w:p w:rsidR="00B83B3E" w:rsidRDefault="00814E26" w:rsidP="00B83B3E">
      <w:r>
        <w:lastRenderedPageBreak/>
        <w:t>Статья 66</w:t>
      </w:r>
      <w:r w:rsidR="00B83B3E">
        <w:t xml:space="preserve">. Результат рассмотрения протеста </w:t>
      </w:r>
    </w:p>
    <w:p w:rsidR="00B83B3E" w:rsidRDefault="00B83B3E" w:rsidP="00B83B3E">
      <w:r>
        <w:t xml:space="preserve">1. По результатам рассмотрения протеста может быть вынесено одно из следующих решений: </w:t>
      </w:r>
    </w:p>
    <w:p w:rsidR="00B83B3E" w:rsidRDefault="00B83B3E" w:rsidP="00B83B3E">
      <w:r>
        <w:t xml:space="preserve">1.1. Отказ в удовлетворении протеста; </w:t>
      </w:r>
    </w:p>
    <w:p w:rsidR="00B83B3E" w:rsidRDefault="00B83B3E" w:rsidP="00B83B3E">
      <w:r>
        <w:t xml:space="preserve">1.2. Удовлетворение протеста – аннулирование результата матча и назначение места, даты, времени и условий переигровки матча; </w:t>
      </w:r>
    </w:p>
    <w:p w:rsidR="00B83B3E" w:rsidRPr="00D72951" w:rsidRDefault="00B83B3E" w:rsidP="00B83B3E">
      <w:r>
        <w:t>1.3. Удовлетворение протеста – аннулирование результата матча и зачет одной из команд, участвовавших в матче, технического поражения (– : +),</w:t>
      </w:r>
    </w:p>
    <w:p w:rsidR="00B83B3E" w:rsidRDefault="00B83B3E" w:rsidP="00B83B3E">
      <w:r>
        <w:t xml:space="preserve">2. Решение по результатам рассмотрения протеста выносится в письменной форме и в своей мотивировочной части должно содержать основания, по которым оно вынесено. Решение по результатам рассмотрения протеста вступает в силу немедленно, доводится до сведения Клубов, команды которых принимали участие в матче, и публикуется на официальном сайте СХЛ. </w:t>
      </w:r>
    </w:p>
    <w:p w:rsidR="00B83B3E" w:rsidRDefault="00B83B3E" w:rsidP="00B83B3E">
      <w:r>
        <w:t xml:space="preserve">3. Решение Оргкомитета проведения соревнований является окончательным и оспариванию не подлежит. </w:t>
      </w:r>
    </w:p>
    <w:p w:rsidR="00B83B3E" w:rsidRDefault="00B83B3E" w:rsidP="00B83B3E">
      <w:r>
        <w:t xml:space="preserve">ГЛАВА 12. СУДЕЙСТВО </w:t>
      </w:r>
    </w:p>
    <w:p w:rsidR="00B83B3E" w:rsidRDefault="00814E26" w:rsidP="00B83B3E">
      <w:r>
        <w:t>Статья 67</w:t>
      </w:r>
      <w:r w:rsidR="00B83B3E">
        <w:t xml:space="preserve">. Организация судейства Чемпионата </w:t>
      </w:r>
    </w:p>
    <w:p w:rsidR="00B83B3E" w:rsidRDefault="00B83B3E" w:rsidP="00B83B3E">
      <w:r>
        <w:t xml:space="preserve">1. Судейская Коллегия назначает Судей на матчи Первого этапа Чемпионата, Главный арбитр утверждает назначенных Судей. </w:t>
      </w:r>
    </w:p>
    <w:p w:rsidR="00B83B3E" w:rsidRDefault="00B83B3E" w:rsidP="00B83B3E">
      <w:r>
        <w:t xml:space="preserve">2. Главный арбитр назначает и утверждает судей на матчи Второго этапа Чемпионата. </w:t>
      </w:r>
    </w:p>
    <w:p w:rsidR="00B83B3E" w:rsidRDefault="00B83B3E" w:rsidP="00B83B3E">
      <w:r>
        <w:t xml:space="preserve">3. Контроль качества судейства в течение всего сезона осуществляется с помощью инспектирования непосредственно на матчах и просмотра видеозаписей матчей в Судейской Коллегии  СХЛ. </w:t>
      </w:r>
    </w:p>
    <w:p w:rsidR="00B83B3E" w:rsidRDefault="00B83B3E" w:rsidP="00B83B3E">
      <w:r>
        <w:t xml:space="preserve">4. Судейство матчей Чемпионата осуществляется Судьями, прошедшими сертификацию СХЛ, утвержденными Главным арбитром СХЛ и заключившими соответствующий договор с АНО «СХЛ», выполняющими все требования Правил игры в хоккей, требования локальных нормативных актов СХЛ. </w:t>
      </w:r>
    </w:p>
    <w:p w:rsidR="00B83B3E" w:rsidRDefault="00B83B3E" w:rsidP="00B83B3E">
      <w:r>
        <w:t xml:space="preserve">5. Судейство каждого матча Чемпионата должно осуществляться Судьями объективно, честно и беспристрастно на основе Правил игры в хоккей и положений настоящего Регламента. </w:t>
      </w:r>
    </w:p>
    <w:p w:rsidR="00B83B3E" w:rsidRDefault="00B83B3E" w:rsidP="00B83B3E">
      <w:r>
        <w:t xml:space="preserve">6. Главные и Линейные судьи матчей Чемпионата несут перед АНО «СХЛ» ответственность за четкое и надлежащее исполнение своих профессиональных обязанностей, возложенных на них настоящим Регламентом. Ненадлежащее исполнение Судьями своих обязанностей влечет ответственность, предусмотренную соответствующими договорами между АНО «СХЛ», и лицами, привлекаемыми к судейству матчей Чемпионата. </w:t>
      </w:r>
    </w:p>
    <w:p w:rsidR="00B83B3E" w:rsidRDefault="00814E26" w:rsidP="00B83B3E">
      <w:r>
        <w:t>Статья 68</w:t>
      </w:r>
      <w:r w:rsidR="00B83B3E">
        <w:t xml:space="preserve">. Состав судейской бригады матча Чемпионата </w:t>
      </w:r>
    </w:p>
    <w:p w:rsidR="00B83B3E" w:rsidRDefault="00B83B3E" w:rsidP="00B83B3E">
      <w:r>
        <w:t xml:space="preserve">Судейство матчей Чемпионата осуществляют четыре Судьи непосредственно на хоккейной площадке (два Главных судьи и два Линейных судьи) и бригада Судей, располагающаяся за бортом хоккейной площадки, в составе пяти человек: </w:t>
      </w:r>
    </w:p>
    <w:p w:rsidR="00B83B3E" w:rsidRDefault="00B83B3E" w:rsidP="00B83B3E">
      <w:r>
        <w:lastRenderedPageBreak/>
        <w:t xml:space="preserve">• один Судья-секретарь; </w:t>
      </w:r>
    </w:p>
    <w:p w:rsidR="00B83B3E" w:rsidRDefault="00B83B3E" w:rsidP="00B83B3E">
      <w:r>
        <w:t xml:space="preserve">• один Судья времени игры; </w:t>
      </w:r>
    </w:p>
    <w:p w:rsidR="00B83B3E" w:rsidRDefault="00B83B3E" w:rsidP="00B83B3E">
      <w:r>
        <w:t xml:space="preserve">• один Судья-информатор рекламной паузы; </w:t>
      </w:r>
    </w:p>
    <w:p w:rsidR="00B83B3E" w:rsidRDefault="00B83B3E" w:rsidP="00B83B3E">
      <w:r>
        <w:t xml:space="preserve">• два Судьи при оштрафованных Хоккеистах. </w:t>
      </w:r>
    </w:p>
    <w:p w:rsidR="00B83B3E" w:rsidRDefault="00814E26" w:rsidP="00B83B3E">
      <w:r>
        <w:t>Статья 69</w:t>
      </w:r>
      <w:r w:rsidR="00B83B3E">
        <w:t xml:space="preserve">. Инспектирование матчей Чемпионата </w:t>
      </w:r>
    </w:p>
    <w:p w:rsidR="00B83B3E" w:rsidRDefault="00B83B3E" w:rsidP="00B83B3E">
      <w:r>
        <w:t xml:space="preserve">Судейская Коллегия по своему усмотрению назначает Инспекторов на матчи Чемпионата, Главный арбитр утверждает назначенных Инспекторов. Назначенный Инспектор осуществляет непосредственный контроль качества судейства данного матча.  </w:t>
      </w:r>
    </w:p>
    <w:p w:rsidR="00B83B3E" w:rsidRDefault="00814E26" w:rsidP="00B83B3E">
      <w:r>
        <w:t>Статья 69</w:t>
      </w:r>
      <w:r w:rsidR="00B83B3E">
        <w:t xml:space="preserve"> Порядок подготовки к судейству матча Чемпионата </w:t>
      </w:r>
    </w:p>
    <w:p w:rsidR="00B83B3E" w:rsidRDefault="00B83B3E" w:rsidP="00B83B3E">
      <w:r>
        <w:t xml:space="preserve">1. Перед началом матча Чемпионата Главный судья матча обязан: </w:t>
      </w:r>
    </w:p>
    <w:p w:rsidR="00B83B3E" w:rsidRDefault="00B83B3E" w:rsidP="00B83B3E">
      <w:r>
        <w:t xml:space="preserve">• осмотреть хоккейную площадку, оценить качество льда и пригодность его к проведению матча; </w:t>
      </w:r>
    </w:p>
    <w:p w:rsidR="00B83B3E" w:rsidRDefault="00B83B3E" w:rsidP="00B83B3E">
      <w:r>
        <w:t>• проверить работу информационного табло;</w:t>
      </w:r>
    </w:p>
    <w:p w:rsidR="00B83B3E" w:rsidRDefault="00B83B3E" w:rsidP="00B83B3E">
      <w:r>
        <w:t xml:space="preserve">• убедиться в правильности и наличии полной игровой формы и экипировки Хоккеистов, участвующих в предматчевой разминке; </w:t>
      </w:r>
    </w:p>
    <w:p w:rsidR="00B83B3E" w:rsidRDefault="00B83B3E" w:rsidP="00B83B3E">
      <w:r>
        <w:t xml:space="preserve">• выполнить иные действия по подготовке и проведению матча, которые предусмотрены настоящим Регламентом, требованиями Правил игры в хоккей и специальными указаниями Оргкомитета проведения соревнований. </w:t>
      </w:r>
    </w:p>
    <w:p w:rsidR="00B83B3E" w:rsidRDefault="00B83B3E" w:rsidP="00B83B3E">
      <w:r>
        <w:t xml:space="preserve">2. По результатам проверок и осмотров Главный судья матча обязан обратить внимание должностных лиц на незамедлительное устранение выявленных нарушений и недостатков в подготовке к матчу. В случае существенных нарушений настоящего Регламента, препятствующих надлежащему и/или безопасному проведению матча, Главный судья матча обязан незамедлительно доложить о выявленных нарушениях в Оргкомитет  соревнований для принятия оперативных решений. Все замечания Главный судья матча обязан отразить в Официальном протоколе матча. </w:t>
      </w:r>
    </w:p>
    <w:p w:rsidR="00B83B3E" w:rsidRDefault="00B83B3E" w:rsidP="00B83B3E">
      <w:r>
        <w:t xml:space="preserve">3. В случае назначения на матч Инспектора Главный судья матча все вышеперечисленные действия проводит совместно с Инспектором матча. </w:t>
      </w:r>
    </w:p>
    <w:p w:rsidR="00B83B3E" w:rsidRDefault="00814E26" w:rsidP="00B83B3E">
      <w:r>
        <w:t>Статья 70</w:t>
      </w:r>
      <w:r w:rsidR="00B83B3E">
        <w:t xml:space="preserve">. Система «Видеогол» и судья видеоповторов на ледовой арене. </w:t>
      </w:r>
    </w:p>
    <w:p w:rsidR="00B83B3E" w:rsidRDefault="00B83B3E" w:rsidP="00B83B3E">
      <w:r>
        <w:t xml:space="preserve">1. Система «Видеогол» используется на матчах СХЛ в соответствии с настоящим Регламентом и Техническим регламентом СХЛ для предоставления дополнительной информации Главному судье по определенным вопросам, возникающим в матче Чемпионата. Главный судья матча Чемпионата может по своему усмотрению обратиться к Судье видеоповторов, для принятия решения по вопросам указанным в данной статье. </w:t>
      </w:r>
    </w:p>
    <w:p w:rsidR="00B83B3E" w:rsidRDefault="00B83B3E" w:rsidP="00B83B3E">
      <w:r>
        <w:t xml:space="preserve">2. Основной задачей Судьи видеоповторов является помощь в принятии независимого, справедливого решения по спорному моменту, связанному с потенциальным голом. </w:t>
      </w:r>
    </w:p>
    <w:p w:rsidR="00B83B3E" w:rsidRDefault="00B83B3E" w:rsidP="00B83B3E">
      <w:r>
        <w:t xml:space="preserve">3. Судья видеоповторов обязан: </w:t>
      </w:r>
    </w:p>
    <w:p w:rsidR="00B83B3E" w:rsidRDefault="00B83B3E" w:rsidP="00B83B3E">
      <w:r>
        <w:lastRenderedPageBreak/>
        <w:t xml:space="preserve">3.1. Просматривать моменты, связанные с взятием ворот, в которых: – шайба пересекает линию ворот, – шайба заброшена в ворота прежде, чем они были сдвинуты, – шайба заброшена в ворота до или после окончания времени матча в конце периода, – шайба направлена в ворота ударом ноги, рукой или другой частью тела игрока, – шайба отскакивает в ворота от Судьи, – происходит игра высоко поднятой клюшкой по шайбе Игроком атакующей команды прежде, чем она зашла в ворота, – необходимо определить правильное время на табло, в случае если время матча отражено на экране монитора Судьи видеоповторов; </w:t>
      </w:r>
    </w:p>
    <w:p w:rsidR="00B83B3E" w:rsidRPr="00636205" w:rsidRDefault="00B83B3E" w:rsidP="00B83B3E">
      <w:r>
        <w:t>3.2. Оперативно просматривать каждый гол</w:t>
      </w:r>
      <w:r w:rsidRPr="00636205">
        <w:t>;</w:t>
      </w:r>
    </w:p>
    <w:p w:rsidR="00B83B3E" w:rsidRDefault="00B83B3E" w:rsidP="00B83B3E">
      <w:r>
        <w:t xml:space="preserve">3.3. Оперативно сообщать секретарю игры, что просматривается потенциальный гол. Гол не может быть засчитан (или отменен) в результате видеопросмотра после вбрасывания, произведенного непосредственно после потенциального гола. После просмотра потенциального гола он должен немедленно сообщить Главному судье свое решение; </w:t>
      </w:r>
    </w:p>
    <w:p w:rsidR="00B83B3E" w:rsidRDefault="00B83B3E" w:rsidP="00B83B3E">
      <w:r>
        <w:t xml:space="preserve">3.4. Принимать решение по спорному моменту, связанному с голом по просьбе Главного судьи. Если Главный судья просит рассмотреть спорный момент, связанный с голом, то Судья видеоповторов должен использовать все предоставленные материалы, чтобы рассмотреть спорный момент и принять верное заключение касательно правильного гола. Если видеоматериалов недостаточно или они плохого качества и Судья видеоповторов не может определить правомерность гола, то решение по спорному моменту передается Главному судье матча и его решение будет окончательным; </w:t>
      </w:r>
    </w:p>
    <w:p w:rsidR="00B83B3E" w:rsidRDefault="00B83B3E" w:rsidP="00B83B3E">
      <w:r>
        <w:t xml:space="preserve">3.5. Принимать решение по спорному моменту, связанному с потенциальным голом, если он был не замечен Главным судьей во время матча. После просмотра потенциального гола во время матча, Судья видеоповторов должен сообщить Главному судье свое решение. Если Судья видеоповторов определил, что взятия ворот нет, то матч должен быть продолжен. Если Судья видеоповторов определил, что было взятие ворот, то он должен сообщить свое решение Главному судье. В этом случае Главный судья должен остановить матч, сделать объявление по громкой связи о взятии ворот. Судья видеоповторов должен связаться с Судьей-секретарем и сообщить, правильное время взятия ворот для установки его на информационном табло; </w:t>
      </w:r>
    </w:p>
    <w:p w:rsidR="00B83B3E" w:rsidRDefault="00B83B3E" w:rsidP="00B83B3E">
      <w:r>
        <w:t xml:space="preserve">4. Если Главный судья или Судья видеоповторов дают сигнал к просмотру потенциального гола, все Игроки (за исключением вратарей) должны немедленно отправиться к скамейкам запасных Игроков своей команды. </w:t>
      </w:r>
    </w:p>
    <w:p w:rsidR="00B83B3E" w:rsidRDefault="00B83B3E" w:rsidP="00B83B3E">
      <w:r>
        <w:t>5. Судья видеоповторов несет перед СХЛ ответственнос</w:t>
      </w:r>
      <w:r w:rsidR="00805F37">
        <w:t>ть в соответствии с данной ста</w:t>
      </w:r>
      <w:r>
        <w:t xml:space="preserve">тьей.  В случае принятия Судьей видеоповторов заведомо неправильного решения в пользу одной из команд он отстраняется от работы на всех соревнованиях, проводимых под эгидой СХЛ. </w:t>
      </w:r>
    </w:p>
    <w:p w:rsidR="00B83B3E" w:rsidRDefault="00D935A0" w:rsidP="00B83B3E">
      <w:r>
        <w:t>Статья 71</w:t>
      </w:r>
      <w:r w:rsidR="00B83B3E">
        <w:t xml:space="preserve">. Порядок действий Судей после окончания матча Чемпионата </w:t>
      </w:r>
    </w:p>
    <w:p w:rsidR="00B83B3E" w:rsidRDefault="00B83B3E" w:rsidP="00B83B3E">
      <w:r>
        <w:t xml:space="preserve">1. После окончания матча Чемпионата Главный судья матча обязан незамедлительно: </w:t>
      </w:r>
    </w:p>
    <w:p w:rsidR="00B83B3E" w:rsidRDefault="00B83B3E" w:rsidP="00B83B3E">
      <w:r>
        <w:t xml:space="preserve">1.1. В случае применения к Игроку и/или представителю одной из команд наказания в виде дисциплинарного штрафа до конца игры или матч-штрафа, на оборотной стороне Официального протокола матча в разделе «О дисциплинарных нарушениях Хоккеистов и представителей команд» обязан указать номер и пункт статьи, согласно которой применено наказание, запись о котором должна быть внесена в Официальный протокол матча; </w:t>
      </w:r>
    </w:p>
    <w:p w:rsidR="00B83B3E" w:rsidRDefault="00B83B3E" w:rsidP="00B83B3E">
      <w:r>
        <w:lastRenderedPageBreak/>
        <w:t xml:space="preserve">1.2. Проверить протокол (счет, штрафное время, авторов заброшенных шайб, авторов передач и т. д.); </w:t>
      </w:r>
    </w:p>
    <w:p w:rsidR="00B83B3E" w:rsidRDefault="00B83B3E" w:rsidP="00B83B3E">
      <w:r>
        <w:t xml:space="preserve">1.3. Доложить в Судейскую Коллегию о следующих обстоятельствах матча: </w:t>
      </w:r>
    </w:p>
    <w:p w:rsidR="00B83B3E" w:rsidRDefault="00B83B3E" w:rsidP="00B83B3E">
      <w:r>
        <w:t xml:space="preserve">• наложенных больших штрафах, </w:t>
      </w:r>
    </w:p>
    <w:p w:rsidR="00B83B3E" w:rsidRDefault="00B83B3E" w:rsidP="00B83B3E">
      <w:r>
        <w:t xml:space="preserve">• наложенных дисциплинарных штрафах, </w:t>
      </w:r>
    </w:p>
    <w:p w:rsidR="00B83B3E" w:rsidRDefault="00B83B3E" w:rsidP="00B83B3E">
      <w:r>
        <w:t xml:space="preserve">• наложенных дисциплинарных штрафах до конца матча, </w:t>
      </w:r>
    </w:p>
    <w:p w:rsidR="00B83B3E" w:rsidRDefault="00B83B3E" w:rsidP="00B83B3E">
      <w:r>
        <w:t xml:space="preserve">• наложенных матч-штрафах, </w:t>
      </w:r>
    </w:p>
    <w:p w:rsidR="00B83B3E" w:rsidRDefault="00B83B3E" w:rsidP="00B83B3E">
      <w:r>
        <w:t xml:space="preserve">• любых нештатных ситуациях и событиях, произошедших на льду и вне его до, во время или после матча. </w:t>
      </w:r>
    </w:p>
    <w:p w:rsidR="00F65AB7" w:rsidRDefault="00F65AB7" w:rsidP="00F65AB7">
      <w:r>
        <w:t xml:space="preserve">Статья 72. Порядок подачи протеста на судейство </w:t>
      </w:r>
    </w:p>
    <w:p w:rsidR="00B75459" w:rsidRDefault="00F65AB7" w:rsidP="00B83B3E">
      <w:r>
        <w:t>В случае, если руководство либо игроки Клуба публично выражают свое недовольство судейством матча путем комментирования судейских решений на сайте</w:t>
      </w:r>
      <w:r w:rsidRPr="00F65AB7">
        <w:t>/</w:t>
      </w:r>
      <w:r>
        <w:t>в официальной группе Лиги вконтакте, а также в любых других источниках СМИ, то Клуб обязан в течении 24 часов с момента завершения</w:t>
      </w:r>
      <w:r w:rsidR="00B75459">
        <w:t xml:space="preserve"> матча направить в Лигу официальное пис</w:t>
      </w:r>
      <w:r>
        <w:t>ь</w:t>
      </w:r>
      <w:r w:rsidR="00B75459">
        <w:t>м</w:t>
      </w:r>
      <w:r>
        <w:t>о</w:t>
      </w:r>
      <w:r w:rsidR="00B75459">
        <w:t xml:space="preserve">. В протесте должны быть подробно изложены основания и игровые моменты, по которым руководство Клуба требует </w:t>
      </w:r>
      <w:r w:rsidR="0060712A">
        <w:t>пересмотреть</w:t>
      </w:r>
      <w:r w:rsidR="00B75459">
        <w:t xml:space="preserve"> судейские решения, за исключением решений</w:t>
      </w:r>
      <w:r w:rsidR="006919D7">
        <w:t xml:space="preserve"> по  определению положения «вне игры», определению проброса шайбы и определению мест вбрасывания шайбы.</w:t>
      </w:r>
    </w:p>
    <w:p w:rsidR="006919D7" w:rsidRDefault="006919D7" w:rsidP="00B83B3E">
      <w:r>
        <w:t>Одновременно с подачей протеста, Клуб должен внести в Лигу взнос в размере 2000 (двух тысяч) рублей.</w:t>
      </w:r>
    </w:p>
    <w:p w:rsidR="006919D7" w:rsidRDefault="006919D7" w:rsidP="00B83B3E">
      <w:r>
        <w:t>В случае удовлетворения протеста, Лига возвращает Клубу взнос в размере 2000 (двух тысяч) рублей и принимает меры дисциплинарного взыскания к судьям, обслуживавшим матч.</w:t>
      </w:r>
    </w:p>
    <w:p w:rsidR="006919D7" w:rsidRPr="00F65AB7" w:rsidRDefault="006919D7" w:rsidP="00B83B3E">
      <w:r>
        <w:t xml:space="preserve">В случае отказа в удовлетворении протеста, </w:t>
      </w:r>
      <w:r w:rsidR="00EA3601">
        <w:t xml:space="preserve">Клубу выносится предупреждение. В случае повторной подачи необоснованного протеста, на Клуб также могут быть наложены меры дисциплинарного взыскания. </w:t>
      </w:r>
    </w:p>
    <w:p w:rsidR="00B83B3E" w:rsidRDefault="00507821" w:rsidP="00B83B3E">
      <w:r>
        <w:t>Статья 73</w:t>
      </w:r>
      <w:r w:rsidR="00B83B3E">
        <w:t xml:space="preserve">. Порядок исправления ошибок в Официальных протоколах матчей Чемпионата </w:t>
      </w:r>
    </w:p>
    <w:p w:rsidR="00B83B3E" w:rsidRDefault="00B83B3E" w:rsidP="00B83B3E">
      <w:r>
        <w:t>В случае обнаружения ошибок в Официальных протоколах матчей Оргкомитет  соревнований имеет право вносить изменения в такие протоколы. Внесение изменений производится исключительно на основании заключений статистической бриг</w:t>
      </w:r>
      <w:r w:rsidR="00F65AB7">
        <w:t>а</w:t>
      </w:r>
      <w:r>
        <w:t xml:space="preserve">ды и экспертной оценке протоколов матчей. Решение об изменении Официального протокола матча подлежит обязательному опубликованию на официальном сайте СХЛ. </w:t>
      </w:r>
    </w:p>
    <w:p w:rsidR="00B83B3E" w:rsidRDefault="00B83B3E" w:rsidP="00B83B3E">
      <w:r>
        <w:t xml:space="preserve">ГЛАВА 13. СТАТИСТИКА </w:t>
      </w:r>
    </w:p>
    <w:p w:rsidR="00B83B3E" w:rsidRDefault="00B83B3E" w:rsidP="00B83B3E">
      <w:r>
        <w:t>Ста</w:t>
      </w:r>
      <w:r w:rsidR="00507821">
        <w:t>тья 74</w:t>
      </w:r>
      <w:r>
        <w:t>. Организация статистического обеспечения Чемпионата</w:t>
      </w:r>
    </w:p>
    <w:p w:rsidR="00B83B3E" w:rsidRDefault="00B83B3E" w:rsidP="00B83B3E">
      <w:r>
        <w:t xml:space="preserve"> 1. Ведение официальной статистики Чемпионата, а также организацию и контроль работы статистических бригад в течение всего сезона осуществляет </w:t>
      </w:r>
      <w:r w:rsidR="0027217E">
        <w:t xml:space="preserve">Комитет Статистики </w:t>
      </w:r>
      <w:r>
        <w:t xml:space="preserve"> СХЛ. </w:t>
      </w:r>
    </w:p>
    <w:p w:rsidR="00B83B3E" w:rsidRDefault="00B83B3E" w:rsidP="00B83B3E">
      <w:r>
        <w:lastRenderedPageBreak/>
        <w:t xml:space="preserve">2. Проведение статистической работы на матчах Чемпионата осуществляется сотрудниками, прошедшими подготовку и утвержденными Лигой, выполняющими все требования Регламента СХЛ. </w:t>
      </w:r>
    </w:p>
    <w:p w:rsidR="00B83B3E" w:rsidRDefault="00B83B3E" w:rsidP="00B83B3E">
      <w:r>
        <w:t xml:space="preserve">3. Сотрудники статистической бригады обязаны точно и аккуратно фиксировать статистические показатели. </w:t>
      </w:r>
    </w:p>
    <w:p w:rsidR="00B83B3E" w:rsidRDefault="00B83B3E" w:rsidP="00B83B3E">
      <w:r>
        <w:t>Статья</w:t>
      </w:r>
      <w:r w:rsidR="00507821">
        <w:t xml:space="preserve"> 75</w:t>
      </w:r>
      <w:r>
        <w:t xml:space="preserve">. Состав статистической бригады на матчах Чемпионата </w:t>
      </w:r>
    </w:p>
    <w:p w:rsidR="00B83B3E" w:rsidRDefault="00B83B3E" w:rsidP="00B83B3E">
      <w:r>
        <w:t xml:space="preserve">Ведение официальных статистических подсчетов на матче Чемпионата осуществляется статистической бригадой, располагающейся в непосредственной близости от скамеек оштрафованных игроков в составе 2 человек. </w:t>
      </w:r>
    </w:p>
    <w:p w:rsidR="00B83B3E" w:rsidRDefault="00507821" w:rsidP="00B83B3E">
      <w:r>
        <w:t>Статья 76</w:t>
      </w:r>
      <w:r w:rsidR="00B83B3E">
        <w:t xml:space="preserve">. Действия статистической бригады во время матча Чемпионата </w:t>
      </w:r>
    </w:p>
    <w:p w:rsidR="00B83B3E" w:rsidRDefault="00B83B3E" w:rsidP="00B83B3E">
      <w:r>
        <w:t xml:space="preserve">Сотрудники статистической бригады обязаны точно и аккуратно фиксировать статистические показатели. </w:t>
      </w:r>
    </w:p>
    <w:p w:rsidR="00B83B3E" w:rsidRDefault="00D935A0" w:rsidP="00B83B3E">
      <w:r>
        <w:t>С</w:t>
      </w:r>
      <w:r w:rsidR="00507821">
        <w:t>татья 77</w:t>
      </w:r>
      <w:r w:rsidR="00B83B3E">
        <w:t xml:space="preserve">. Внесение изменений в официальную статистику Чемпионата </w:t>
      </w:r>
    </w:p>
    <w:p w:rsidR="00B83B3E" w:rsidRDefault="00B83B3E" w:rsidP="00B83B3E">
      <w:r>
        <w:t xml:space="preserve">Оргкомитет  соревнований имеет право вносить изменения в официальную статистику Чемпионата. Решение об изменениях в официальной статистике Чемпионата подлежит обязательному опубликованию на официальном сайте СХЛ. </w:t>
      </w:r>
    </w:p>
    <w:p w:rsidR="00B83B3E" w:rsidRDefault="00B83B3E" w:rsidP="00B83B3E">
      <w:r>
        <w:t xml:space="preserve">ГЛАВА 14. «МАТЧ ЗВЕЗД», ИНЫЕ ОФИЦИАЛЬНЫЕ МЕРОПРИЯТИЯ СХЛ </w:t>
      </w:r>
    </w:p>
    <w:p w:rsidR="00B83B3E" w:rsidRDefault="00507821" w:rsidP="00B83B3E">
      <w:r>
        <w:t>Статья 78</w:t>
      </w:r>
      <w:r w:rsidR="00B83B3E">
        <w:t xml:space="preserve">. Официальные мероприятия СХЛ </w:t>
      </w:r>
    </w:p>
    <w:p w:rsidR="00B83B3E" w:rsidRDefault="00B83B3E" w:rsidP="00B83B3E">
      <w:r>
        <w:t xml:space="preserve">СХЛ имеет право на организацию и проведение различных официальных мероприятий и показательных мероприятий, соответствующих ее уставным целям. При этом СХЛ обладает всей полнотой прав на подобные мероприятия, включая эксклюзивные права на телетрансляции, маркетинговые и рекламные права. СХЛ свободно распоряжается этими правами, включая возможность делегирования таких прав Клубам или третьим лицам. </w:t>
      </w:r>
    </w:p>
    <w:p w:rsidR="00B83B3E" w:rsidRDefault="00507821" w:rsidP="00B83B3E">
      <w:r>
        <w:t>Статья 79</w:t>
      </w:r>
      <w:r w:rsidR="00B83B3E">
        <w:t xml:space="preserve">. «Матч Звезд» </w:t>
      </w:r>
    </w:p>
    <w:p w:rsidR="00B83B3E" w:rsidRDefault="00B83B3E" w:rsidP="00B83B3E">
      <w:r>
        <w:t xml:space="preserve">1. Основным мероприятием СХЛ, проводимым на постоянной основе, является «Матч Звезд» – показательный матч между двумя командами, составленными из лучших Хоккеистов Лиги. СХЛ определяет условия отбора Хоккеистов и Тренеров, дату и время матча, виды сопутствующих мероприятий (матчей, конкурсов) и другие аспекты, связанные с данным матчем. </w:t>
      </w:r>
    </w:p>
    <w:p w:rsidR="00B83B3E" w:rsidRDefault="00B83B3E" w:rsidP="00B83B3E">
      <w:r>
        <w:t xml:space="preserve">2. СХЛ по своему усмотрению может делегировать часть прав или все права на «Матч Звезд» на условиях двустороннего соглашения. Порядок подачи заявок, иные аспекты передачи прав на проведение «Матча Звезд», в том числе финансовые, регулируются «Положением о проведении «Матча Звезд», утвержденным Правлением СХЛ. </w:t>
      </w:r>
    </w:p>
    <w:p w:rsidR="00B83B3E" w:rsidRDefault="00B83B3E" w:rsidP="00B83B3E">
      <w:r>
        <w:t xml:space="preserve">3. Клубы обязаны обеспечить участие вызванных на «Матч Звезд» Хоккеистов, Тренеров и официальных лиц Клуба. </w:t>
      </w:r>
    </w:p>
    <w:p w:rsidR="00B83B3E" w:rsidRDefault="00507821" w:rsidP="00B83B3E">
      <w:r>
        <w:t>Статья 80</w:t>
      </w:r>
      <w:r w:rsidR="00B83B3E">
        <w:t xml:space="preserve">. Иные официальные мероприятия СХЛ </w:t>
      </w:r>
    </w:p>
    <w:p w:rsidR="00B83B3E" w:rsidRDefault="00B83B3E" w:rsidP="00B83B3E">
      <w:r>
        <w:lastRenderedPageBreak/>
        <w:t xml:space="preserve">1. Мероприятиями СХЛ, проводимыми на постоянной основе, также являются «Презентация официальных соревнований, проводимых СХЛ», «Зимняя Классика»  «Торжественный вечер, посвященный подведению итогов хоккейного сезона». </w:t>
      </w:r>
    </w:p>
    <w:p w:rsidR="00B83B3E" w:rsidRDefault="00B83B3E" w:rsidP="00B83B3E">
      <w:r>
        <w:t xml:space="preserve">2. Официальными мероприятиями СХЛ являются совещания и семинары с участием официальных лиц Хоккейных Клубов, проводимые СХЛ. </w:t>
      </w:r>
    </w:p>
    <w:p w:rsidR="00A90E61" w:rsidRDefault="00B83B3E">
      <w:r>
        <w:t xml:space="preserve">3. Клубы обязаны обеспечить участие вызванных на официальные мероприятия, про- водимые СХЛ, Хоккеистов, руководителей, Тренеров, сотрудников и других официальных лиц Клуба. </w:t>
      </w:r>
    </w:p>
    <w:p w:rsidR="008D743C" w:rsidRPr="008D743C" w:rsidRDefault="008D743C" w:rsidP="008D743C">
      <w:pPr>
        <w:tabs>
          <w:tab w:val="left" w:pos="709"/>
        </w:tabs>
        <w:suppressAutoHyphens/>
        <w:autoSpaceDE w:val="0"/>
        <w:autoSpaceDN w:val="0"/>
        <w:adjustRightInd w:val="0"/>
        <w:spacing w:after="160" w:line="259" w:lineRule="atLeast"/>
        <w:rPr>
          <w:rFonts w:cs="Calibri"/>
          <w:b/>
          <w:bCs/>
          <w:color w:val="00000A"/>
        </w:rPr>
      </w:pPr>
      <w:r>
        <w:t>ГЛАВА 15. ДИСЦИПЛИНАРНЫЕ НАРУШЕНИЯ И НАКАЗАНИЯ</w:t>
      </w:r>
    </w:p>
    <w:p w:rsidR="008D743C" w:rsidRPr="00F344C7" w:rsidRDefault="00F344C7" w:rsidP="008D743C">
      <w:pPr>
        <w:tabs>
          <w:tab w:val="left" w:pos="709"/>
        </w:tabs>
        <w:suppressAutoHyphens/>
        <w:autoSpaceDE w:val="0"/>
        <w:autoSpaceDN w:val="0"/>
        <w:adjustRightInd w:val="0"/>
        <w:spacing w:after="160" w:line="259" w:lineRule="atLeast"/>
        <w:rPr>
          <w:rFonts w:cs="Calibri"/>
          <w:bCs/>
          <w:color w:val="00000A"/>
        </w:rPr>
      </w:pPr>
      <w:r w:rsidRPr="00F344C7">
        <w:rPr>
          <w:rFonts w:cs="Calibri"/>
          <w:bCs/>
          <w:color w:val="00000A"/>
        </w:rPr>
        <w:t>Статья 81</w:t>
      </w:r>
      <w:r w:rsidR="008D743C" w:rsidRPr="00F344C7">
        <w:rPr>
          <w:rFonts w:cs="Calibri"/>
          <w:bCs/>
          <w:color w:val="00000A"/>
        </w:rPr>
        <w:t>. Общие положения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1.1 Спортивно-дисциплинарный комитет (далее СДК) формируется перед началом Регулярного чемпионата СХЛ из представителей команд, Лиги, Судейской коллегии.</w:t>
      </w:r>
      <w:r w:rsidR="00FC052E">
        <w:rPr>
          <w:rFonts w:cs="Calibri"/>
          <w:color w:val="00000A"/>
        </w:rPr>
        <w:t xml:space="preserve"> Общая информация об СДК доступна на сайте СХЛ по ссылке </w:t>
      </w:r>
      <w:r w:rsidR="00FC052E" w:rsidRPr="00FC052E">
        <w:rPr>
          <w:rFonts w:cs="Calibri"/>
          <w:color w:val="00000A"/>
        </w:rPr>
        <w:t>https://sibhl.ru/JDC</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1.2 Принятие новых членов в СДК после начала Регулярного чемпионата возможно только для замены исключенного/выбывшего члена комитета.</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1.3 На первом заседании СДК из состава его членов выбираются председатель и его заместитель. Заместитель председателя выполняет все функции председателя в случае его временного отсутствия. Также на первом заседании СДК проводится подтверждение полномочий действующих членов путем открытого голосования.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1.4 В случае выбывания председателя из состава членов СДК на ближайшем заседании из состава членов комитета выбирается новый председатель. До избрания нового председателя его обязанности выполняет заместитель председателя.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1.5 В случае отсутствия или выбывания из состава членов СДК заместителя председателя, его функции при необходимости выполняет представитель Лиги, входящий в состав комитета.</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1.6 Заседания СДК проводятся по необходимости в очной или заочной (в чате Whats App) форме. Решение о форме заседания принимается председателем и доводится до сведения остальных участников. В случае проведения спаренных матчей собрание членов СДК должно проводиться сразу после первого проведенного матча, если в нем произошел инцидент, требующий разбирательства СДК.</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1.7 Члены СДК, являющиеся игроками или официальными представителями клубов, не вправе участвовать в обсуждении и принятии решения по инциденту, участником которого является игрок или официальный представитель соответствующего клуба (в т.ч. фарм-клуба или первой команды)</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1.8 В случае нарушения членом СДК п.7 настоящего Положения к нему могут быть применены следующие санкции:</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а) при первом нарушении – предупреждение</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б) при повторных нарушениях – удаление с заседания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в) при систематических нарушениях – исключение из состава СДК</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1.9  Члены СДК, регулярно не посещающие заседания (вне зависимости от причин),  должны быть исключены из состава комитета. При необходимости вместо исключенного принимается новый член СДК.</w:t>
      </w:r>
    </w:p>
    <w:p w:rsidR="008D743C" w:rsidRPr="00F344C7" w:rsidRDefault="00F344C7" w:rsidP="008D743C">
      <w:pPr>
        <w:tabs>
          <w:tab w:val="left" w:pos="709"/>
        </w:tabs>
        <w:suppressAutoHyphens/>
        <w:autoSpaceDE w:val="0"/>
        <w:autoSpaceDN w:val="0"/>
        <w:adjustRightInd w:val="0"/>
        <w:spacing w:after="160" w:line="259" w:lineRule="atLeast"/>
        <w:rPr>
          <w:rFonts w:cs="Calibri"/>
          <w:bCs/>
          <w:color w:val="00000A"/>
        </w:rPr>
      </w:pPr>
      <w:r>
        <w:rPr>
          <w:rFonts w:cs="Calibri"/>
          <w:bCs/>
          <w:color w:val="00000A"/>
        </w:rPr>
        <w:t>Статья 8</w:t>
      </w:r>
      <w:r w:rsidR="008D743C" w:rsidRPr="00F344C7">
        <w:rPr>
          <w:rFonts w:cs="Calibri"/>
          <w:bCs/>
          <w:color w:val="00000A"/>
        </w:rPr>
        <w:t>2. Функции СДК</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lastRenderedPageBreak/>
        <w:t>2.1 При наложении на игрока или представителя команды дисциплинарного до конца игры штрафа или матч-штрафа – рассмотрение инцидента и принятие решения о целесообразности наложения указанных штрафов, сроках дисквалификации, назначении дополнительных наказаний.</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2.2 При обращении представителей команд или судейской коллегии – рассмотрение спорного эпизода, вынесение решения о необходимости наложения на участников эпизода иных штрафов, которые не были вынесены бригадой Судей.</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2.3 При обращении представителей команд – рассмотрение вопроса о замене части дисквалификации денежным штрафом, либо досрочного снятия дисквалификации</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2.4 При рассмотрении эпизода СДК вправе отменить любой из наложенных бригадой Судей штрафов; заменить его на любой другой штраф, указанный в Правилах игры в хоккей; переквалифицировать любое нарушение, зафиксированное бригадой Судей; наложить любой штраф, который не был наложен бригадой Судей и т.</w:t>
      </w:r>
      <w:r w:rsidRPr="008D743C">
        <w:rPr>
          <w:rFonts w:cs="Calibri"/>
          <w:color w:val="00000A"/>
          <w:lang w:val="en-US"/>
        </w:rPr>
        <w:t> </w:t>
      </w:r>
      <w:r w:rsidRPr="008D743C">
        <w:rPr>
          <w:rFonts w:cs="Calibri"/>
          <w:color w:val="00000A"/>
        </w:rPr>
        <w:t>д.</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2.5 Ведение учета игроков – «грубиянов» для наложения на них в случае повторного большого штрафа или матч-штрафа более жесткого наказания</w:t>
      </w:r>
    </w:p>
    <w:p w:rsidR="008D743C" w:rsidRPr="00F344C7" w:rsidRDefault="00F344C7" w:rsidP="008D743C">
      <w:pPr>
        <w:tabs>
          <w:tab w:val="left" w:pos="709"/>
        </w:tabs>
        <w:suppressAutoHyphens/>
        <w:autoSpaceDE w:val="0"/>
        <w:autoSpaceDN w:val="0"/>
        <w:adjustRightInd w:val="0"/>
        <w:spacing w:after="160" w:line="259" w:lineRule="atLeast"/>
        <w:rPr>
          <w:rFonts w:cs="Calibri"/>
          <w:bCs/>
          <w:color w:val="00000A"/>
        </w:rPr>
      </w:pPr>
      <w:r>
        <w:rPr>
          <w:rFonts w:cs="Calibri"/>
          <w:bCs/>
          <w:color w:val="00000A"/>
        </w:rPr>
        <w:t>Статья 8</w:t>
      </w:r>
      <w:r w:rsidR="008D743C" w:rsidRPr="00F344C7">
        <w:rPr>
          <w:rFonts w:cs="Calibri"/>
          <w:bCs/>
          <w:color w:val="00000A"/>
        </w:rPr>
        <w:t>3. Порядок подачи обращения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3.1 Обращения подаются представителями команд, Судейской коллегии или Лиги до 23-59 следующих суток после завершения последнего матча тура, либо не позднее, чем за 15 часов до второй игры, если команда проводит две встречи за два дня.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3.2 К обращению с просьбой рассмотреть игровую ситуацию случившуюся на прошедшем матче в обязательном порядке прилагается видеозапись эпизода.</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3.3 Допускается подавать обращение без приложенной видеозаписи в том случае если трансляция, по какой либо причине, не была организована СХЛ. В таком случае поиск видеозаписи эпизода осуществляется СДК. При этом СДК не дает гарантий относительно поиска видеозаписи, и не несет ответственности в случае, если видеозапись не будет получена, либо ее качество окажется неудовлетворительным</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3.4 В случае, если нарушены сроки подачи обращения, либо видеозапись момента отсутствует, либо ее качество не позволяет детально рассмотреть обстоятельства эпизода, обращение остается без рассмотрения.</w:t>
      </w:r>
    </w:p>
    <w:p w:rsidR="008D743C" w:rsidRPr="00F344C7" w:rsidRDefault="008D743C" w:rsidP="00F344C7">
      <w:r w:rsidRPr="008D743C">
        <w:rPr>
          <w:rFonts w:cs="Calibri"/>
          <w:color w:val="00000A"/>
        </w:rPr>
        <w:t>3.5 Обращения</w:t>
      </w:r>
      <w:r w:rsidRPr="008D743C">
        <w:t xml:space="preserve"> об отмене или сокращении срока дисквалификации, если этот срок не превышает 5 матчей,</w:t>
      </w:r>
      <w:r w:rsidR="00F344C7">
        <w:t xml:space="preserve"> к рассмотрению не принимаются.</w:t>
      </w:r>
    </w:p>
    <w:p w:rsidR="008D743C" w:rsidRPr="00F344C7" w:rsidRDefault="00F344C7" w:rsidP="008D743C">
      <w:pPr>
        <w:spacing w:line="480" w:lineRule="auto"/>
      </w:pPr>
      <w:r>
        <w:t>Статья 8</w:t>
      </w:r>
      <w:r w:rsidR="008D743C" w:rsidRPr="00F344C7">
        <w:t>4. Порядок работы СДК</w:t>
      </w:r>
    </w:p>
    <w:p w:rsidR="008D743C" w:rsidRPr="008D743C" w:rsidRDefault="008D743C" w:rsidP="008D743C">
      <w:r w:rsidRPr="008D743C">
        <w:t>Понедельник – подготовка видеоматериалов, получение обращений от команд.</w:t>
      </w:r>
    </w:p>
    <w:p w:rsidR="008D743C" w:rsidRPr="008D743C" w:rsidRDefault="008D743C" w:rsidP="008D743C">
      <w:r w:rsidRPr="008D743C">
        <w:t>Вторник – предварительное ознакомление членов СДК с материалами.</w:t>
      </w:r>
    </w:p>
    <w:p w:rsidR="008D743C" w:rsidRPr="008D743C" w:rsidRDefault="008D743C" w:rsidP="008D743C">
      <w:r w:rsidRPr="008D743C">
        <w:t>Среда – собрание членов СДК, обсуждение эпизодов, принятие решений.</w:t>
      </w:r>
    </w:p>
    <w:p w:rsidR="008D743C" w:rsidRPr="008D743C" w:rsidRDefault="008D743C" w:rsidP="008D743C">
      <w:r w:rsidRPr="008D743C">
        <w:t>Четверг – доведение  решений СДК в капитанский чат.</w:t>
      </w:r>
    </w:p>
    <w:p w:rsidR="008D743C" w:rsidRPr="008D743C" w:rsidRDefault="008D743C" w:rsidP="008D743C">
      <w:r w:rsidRPr="008D743C">
        <w:t xml:space="preserve">Пятница – публикация решений </w:t>
      </w:r>
      <w:r w:rsidR="00F344C7">
        <w:t>СДК в группе ВК и на сайте СХЛ.</w:t>
      </w:r>
    </w:p>
    <w:p w:rsidR="008D743C" w:rsidRPr="00F344C7" w:rsidRDefault="00F344C7" w:rsidP="008D743C">
      <w:r w:rsidRPr="00F344C7">
        <w:t>Статья 8</w:t>
      </w:r>
      <w:r w:rsidR="008D743C" w:rsidRPr="00F344C7">
        <w:t>5. Дисквалиф</w:t>
      </w:r>
      <w:r w:rsidRPr="00F344C7">
        <w:t>икации и порядок оплаты штрафов</w:t>
      </w:r>
    </w:p>
    <w:p w:rsidR="008D743C" w:rsidRPr="008D743C" w:rsidRDefault="008D743C" w:rsidP="008D743C">
      <w:r w:rsidRPr="008D743C">
        <w:lastRenderedPageBreak/>
        <w:t>После вынесения решения СДК о дисквалификации игрока, возможность заявки этого игрока на сайте СХЛ будет заблокирована.</w:t>
      </w:r>
    </w:p>
    <w:p w:rsidR="008D743C" w:rsidRPr="008D743C" w:rsidRDefault="008D743C" w:rsidP="008D743C">
      <w:r w:rsidRPr="008D743C">
        <w:t xml:space="preserve">При возможной замене дисквалификации игрока денежным штрафом, оплата штрафа должна быть произведена до подачи заявки на игру. Штраф можно оплатить следующими способами: </w:t>
      </w:r>
    </w:p>
    <w:p w:rsidR="008D743C" w:rsidRPr="008D743C" w:rsidRDefault="008D743C" w:rsidP="008D743C">
      <w:r w:rsidRPr="008D743C">
        <w:t>а) при  извещении руководства СХЛ или СДК капитаном либо руководителем команды оштрафованного игрока об оплате штрафа из взноса команды на сезон. Извещение может быть в любом формате, при этом штраф не должен быть более 1000 руб.</w:t>
      </w:r>
    </w:p>
    <w:p w:rsidR="008D743C" w:rsidRPr="008D743C" w:rsidRDefault="00F344C7" w:rsidP="008D743C">
      <w:r>
        <w:t>б) личной оплатой в офисе СХЛ.</w:t>
      </w:r>
    </w:p>
    <w:p w:rsidR="008D743C" w:rsidRPr="008D743C" w:rsidRDefault="008D743C" w:rsidP="008D743C">
      <w:r w:rsidRPr="008D743C">
        <w:t>Оплата штрафа более 1000 руб. может быть п</w:t>
      </w:r>
      <w:r w:rsidR="00F344C7">
        <w:t xml:space="preserve">роизведена только в офисе СХЛ. </w:t>
      </w:r>
    </w:p>
    <w:p w:rsidR="008D743C" w:rsidRPr="00F344C7" w:rsidRDefault="008D743C" w:rsidP="00F344C7">
      <w:r w:rsidRPr="008D743C">
        <w:t>Если оплаты штрафа не поступило, наказанный игрок должен отбыть весь срок наложенной на него дисквали</w:t>
      </w:r>
      <w:r w:rsidR="00F344C7">
        <w:t>фикации.</w:t>
      </w:r>
    </w:p>
    <w:p w:rsidR="008D743C" w:rsidRPr="00F344C7" w:rsidRDefault="00F344C7" w:rsidP="008D743C">
      <w:pPr>
        <w:tabs>
          <w:tab w:val="left" w:pos="709"/>
        </w:tabs>
        <w:suppressAutoHyphens/>
        <w:autoSpaceDE w:val="0"/>
        <w:autoSpaceDN w:val="0"/>
        <w:adjustRightInd w:val="0"/>
        <w:spacing w:after="160" w:line="259" w:lineRule="atLeast"/>
        <w:rPr>
          <w:rFonts w:cs="Calibri"/>
          <w:color w:val="00000A"/>
        </w:rPr>
      </w:pPr>
      <w:r w:rsidRPr="00F344C7">
        <w:rPr>
          <w:rFonts w:cs="Calibri"/>
          <w:bCs/>
          <w:color w:val="00000A"/>
        </w:rPr>
        <w:t>Статья 8</w:t>
      </w:r>
      <w:r w:rsidR="008D743C" w:rsidRPr="00F344C7">
        <w:rPr>
          <w:rFonts w:cs="Calibri"/>
          <w:bCs/>
          <w:color w:val="00000A"/>
        </w:rPr>
        <w:t>6. Приложение о дисциплинарных наказаниях</w:t>
      </w:r>
    </w:p>
    <w:p w:rsidR="008D743C" w:rsidRPr="008D743C" w:rsidRDefault="008D743C" w:rsidP="008D743C">
      <w:pPr>
        <w:tabs>
          <w:tab w:val="left" w:pos="709"/>
        </w:tabs>
        <w:suppressAutoHyphens/>
        <w:autoSpaceDE w:val="0"/>
        <w:autoSpaceDN w:val="0"/>
        <w:adjustRightInd w:val="0"/>
        <w:spacing w:before="120" w:after="120" w:line="259" w:lineRule="atLeast"/>
        <w:rPr>
          <w:rFonts w:cs="Calibri"/>
          <w:color w:val="00000A"/>
        </w:rPr>
      </w:pPr>
      <w:r w:rsidRPr="008D743C">
        <w:rPr>
          <w:rFonts w:cs="Calibri"/>
          <w:color w:val="00000A"/>
        </w:rPr>
        <w:t>Таблица наказаний и дисквалификации хоккеистов, и представителей команд после совершения им</w:t>
      </w:r>
      <w:r w:rsidR="00FC052E">
        <w:rPr>
          <w:rFonts w:cs="Calibri"/>
          <w:color w:val="00000A"/>
        </w:rPr>
        <w:t>и</w:t>
      </w:r>
      <w:r w:rsidRPr="008D743C">
        <w:rPr>
          <w:rFonts w:cs="Calibri"/>
          <w:color w:val="00000A"/>
        </w:rPr>
        <w:t xml:space="preserve"> дисциплинарных нарушений.</w:t>
      </w:r>
    </w:p>
    <w:tbl>
      <w:tblPr>
        <w:tblW w:w="11594" w:type="dxa"/>
        <w:jc w:val="center"/>
        <w:tblInd w:w="-1046" w:type="dxa"/>
        <w:tblLayout w:type="fixed"/>
        <w:tblLook w:val="0000" w:firstRow="0" w:lastRow="0" w:firstColumn="0" w:lastColumn="0" w:noHBand="0" w:noVBand="0"/>
      </w:tblPr>
      <w:tblGrid>
        <w:gridCol w:w="953"/>
        <w:gridCol w:w="3060"/>
        <w:gridCol w:w="1752"/>
        <w:gridCol w:w="768"/>
        <w:gridCol w:w="2520"/>
        <w:gridCol w:w="2541"/>
      </w:tblGrid>
      <w:tr w:rsidR="008D743C" w:rsidRPr="008D743C" w:rsidTr="008D743C">
        <w:trPr>
          <w:jc w:val="center"/>
        </w:trPr>
        <w:tc>
          <w:tcPr>
            <w:tcW w:w="953" w:type="dxa"/>
            <w:tcBorders>
              <w:top w:val="single" w:sz="3" w:space="0" w:color="000000"/>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r w:rsidRPr="008D743C">
              <w:rPr>
                <w:rFonts w:cs="Calibri"/>
                <w:color w:val="00000A"/>
              </w:rPr>
              <w:t>п/п</w:t>
            </w:r>
          </w:p>
        </w:tc>
        <w:tc>
          <w:tcPr>
            <w:tcW w:w="3060" w:type="dxa"/>
            <w:tcBorders>
              <w:top w:val="single" w:sz="3" w:space="0" w:color="000000"/>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ind w:firstLine="709"/>
              <w:jc w:val="center"/>
              <w:rPr>
                <w:rFonts w:cs="Calibri"/>
                <w:lang w:val="en"/>
              </w:rPr>
            </w:pPr>
            <w:r w:rsidRPr="008D743C">
              <w:rPr>
                <w:rFonts w:cs="Calibri"/>
                <w:color w:val="00000A"/>
              </w:rPr>
              <w:t>Вид штрафа</w:t>
            </w:r>
          </w:p>
        </w:tc>
        <w:tc>
          <w:tcPr>
            <w:tcW w:w="2520" w:type="dxa"/>
            <w:gridSpan w:val="2"/>
            <w:tcBorders>
              <w:top w:val="single" w:sz="3" w:space="0" w:color="000000"/>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Обязательная</w:t>
            </w: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Дисквалификация</w:t>
            </w:r>
          </w:p>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r w:rsidRPr="008D743C">
              <w:rPr>
                <w:rFonts w:cs="Calibri"/>
                <w:color w:val="00000A"/>
              </w:rPr>
              <w:t>игр)</w:t>
            </w:r>
          </w:p>
        </w:tc>
        <w:tc>
          <w:tcPr>
            <w:tcW w:w="2520" w:type="dxa"/>
            <w:tcBorders>
              <w:top w:val="single" w:sz="3" w:space="0" w:color="000000"/>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Дополнительная</w:t>
            </w: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Дисквалификация</w:t>
            </w:r>
          </w:p>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r w:rsidRPr="008D743C">
              <w:rPr>
                <w:rFonts w:cs="Calibri"/>
                <w:color w:val="00000A"/>
              </w:rPr>
              <w:t>игр)</w:t>
            </w:r>
          </w:p>
        </w:tc>
        <w:tc>
          <w:tcPr>
            <w:tcW w:w="2541" w:type="dxa"/>
            <w:tcBorders>
              <w:top w:val="single" w:sz="3" w:space="0" w:color="000000"/>
              <w:left w:val="single" w:sz="3" w:space="0" w:color="000000"/>
              <w:bottom w:val="single" w:sz="3" w:space="0" w:color="000000"/>
              <w:right w:val="single" w:sz="3" w:space="0" w:color="000000"/>
            </w:tcBorders>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Сумма денежной компенсации за дополнительную дисквалификацию (рублей)</w:t>
            </w:r>
          </w:p>
        </w:tc>
      </w:tr>
      <w:tr w:rsidR="008D743C" w:rsidRPr="008D743C" w:rsidTr="008D743C">
        <w:trPr>
          <w:jc w:val="center"/>
        </w:trPr>
        <w:tc>
          <w:tcPr>
            <w:tcW w:w="11594" w:type="dxa"/>
            <w:gridSpan w:val="6"/>
            <w:tcBorders>
              <w:top w:val="single" w:sz="3" w:space="0" w:color="000000"/>
              <w:left w:val="single" w:sz="3" w:space="0" w:color="000000"/>
              <w:bottom w:val="single" w:sz="3" w:space="0" w:color="000000"/>
              <w:right w:val="single" w:sz="3" w:space="0" w:color="000000"/>
            </w:tcBorders>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1. Дисциплинарный до конца игры штраф налагается на игрока, который:</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1.1</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Наказан большим штрафом</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1.2</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Наказан вторым дисциплинарным штрафом в одной и той же игре</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1.3</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После получения дисциплинарного штрафа продолжает оспаривать решение главного судьи</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1.4</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Бросает посторонние предметы на лед</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1.5</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Бросает клюшку или любой другой предмет за пределы хоккейной площадки</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1.6</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 xml:space="preserve">Продолжает в любой форме линию поведения, за которую он прежде был наказан </w:t>
            </w:r>
            <w:r w:rsidRPr="008D743C">
              <w:rPr>
                <w:rFonts w:cs="Calibri"/>
                <w:color w:val="00000A"/>
              </w:rPr>
              <w:lastRenderedPageBreak/>
              <w:t>дисциплинированным штрафом</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1.7</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Продолжает или пытается продолжить драку или конфликт после предупреждения главным судьей о прекращении действий или препятствует линейному судье в выполнении его обязанностей</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1.8</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Участвует в драке вне пределов игровой площадки</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1.9</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Первым вступает в уже идущий конфликт (третий в драке)</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1.10</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Первым покидает скамейку запасных или штрафников во время конфликта</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1.11</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Нецензурно выражается на хоккейной площадке и вне ее</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2000</w:t>
            </w:r>
          </w:p>
        </w:tc>
      </w:tr>
      <w:tr w:rsidR="008D743C" w:rsidRPr="008D743C" w:rsidTr="008D743C">
        <w:trPr>
          <w:trHeight w:val="61"/>
          <w:jc w:val="center"/>
        </w:trPr>
        <w:tc>
          <w:tcPr>
            <w:tcW w:w="11594" w:type="dxa"/>
            <w:gridSpan w:val="6"/>
            <w:tcBorders>
              <w:top w:val="single" w:sz="3" w:space="0" w:color="000000"/>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2.  Дисциплинарный до конца игры штраф налагается на представителя команды:</w:t>
            </w:r>
          </w:p>
          <w:p w:rsidR="008D743C" w:rsidRPr="008D743C" w:rsidRDefault="008D743C" w:rsidP="008D743C">
            <w:pPr>
              <w:tabs>
                <w:tab w:val="left" w:pos="709"/>
              </w:tabs>
              <w:suppressAutoHyphens/>
              <w:autoSpaceDE w:val="0"/>
              <w:autoSpaceDN w:val="0"/>
              <w:adjustRightInd w:val="0"/>
              <w:spacing w:before="120" w:after="120"/>
              <w:jc w:val="center"/>
              <w:rPr>
                <w:rFonts w:cs="Calibri"/>
              </w:rPr>
            </w:pP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2.1</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Виновного в недисциплинированном поведении</w:t>
            </w:r>
          </w:p>
        </w:tc>
        <w:tc>
          <w:tcPr>
            <w:tcW w:w="1752"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3288"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2.2</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Бросающего посторонние предметы на лед</w:t>
            </w:r>
          </w:p>
        </w:tc>
        <w:tc>
          <w:tcPr>
            <w:tcW w:w="1752"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3288"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2.3</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Выходящего на лед во время любого периода без разрешения главного судьи</w:t>
            </w:r>
          </w:p>
        </w:tc>
        <w:tc>
          <w:tcPr>
            <w:tcW w:w="1752"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3288"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2.4</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 xml:space="preserve">Продолжает или пытается продолжить драку или конфликт после предупреждения главного </w:t>
            </w:r>
            <w:r w:rsidRPr="008D743C">
              <w:rPr>
                <w:rFonts w:cs="Calibri"/>
                <w:color w:val="00000A"/>
              </w:rPr>
              <w:lastRenderedPageBreak/>
              <w:t>судьи о прекращении действий</w:t>
            </w:r>
          </w:p>
        </w:tc>
        <w:tc>
          <w:tcPr>
            <w:tcW w:w="1752"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5</w:t>
            </w:r>
          </w:p>
        </w:tc>
        <w:tc>
          <w:tcPr>
            <w:tcW w:w="3288"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r>
      <w:tr w:rsidR="008D743C" w:rsidRPr="008D743C" w:rsidTr="008D743C">
        <w:trPr>
          <w:jc w:val="center"/>
        </w:trPr>
        <w:tc>
          <w:tcPr>
            <w:tcW w:w="953" w:type="dxa"/>
            <w:tcBorders>
              <w:top w:val="nil"/>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2.5</w:t>
            </w:r>
          </w:p>
        </w:tc>
        <w:tc>
          <w:tcPr>
            <w:tcW w:w="3060" w:type="dxa"/>
            <w:tcBorders>
              <w:top w:val="nil"/>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Хватает руками или бьет судью, плюется в судью, ведет себя так, что его поведение мешает или наносит вред проведению игры</w:t>
            </w:r>
          </w:p>
        </w:tc>
        <w:tc>
          <w:tcPr>
            <w:tcW w:w="1752" w:type="dxa"/>
            <w:tcBorders>
              <w:top w:val="nil"/>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w:t>
            </w:r>
          </w:p>
        </w:tc>
        <w:tc>
          <w:tcPr>
            <w:tcW w:w="3288" w:type="dxa"/>
            <w:gridSpan w:val="2"/>
            <w:tcBorders>
              <w:top w:val="nil"/>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nil"/>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10000</w:t>
            </w:r>
          </w:p>
        </w:tc>
      </w:tr>
      <w:tr w:rsidR="008D743C" w:rsidRPr="008D743C" w:rsidTr="008D743C">
        <w:trPr>
          <w:trHeight w:val="564"/>
          <w:jc w:val="center"/>
        </w:trPr>
        <w:tc>
          <w:tcPr>
            <w:tcW w:w="11594" w:type="dxa"/>
            <w:gridSpan w:val="6"/>
            <w:tcBorders>
              <w:top w:val="nil"/>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3. Матч – штраф налагается на игрока, который</w:t>
            </w:r>
          </w:p>
          <w:p w:rsidR="008D743C" w:rsidRPr="008D743C" w:rsidRDefault="008D743C" w:rsidP="008D743C">
            <w:pPr>
              <w:tabs>
                <w:tab w:val="left" w:pos="709"/>
              </w:tabs>
              <w:suppressAutoHyphens/>
              <w:autoSpaceDE w:val="0"/>
              <w:autoSpaceDN w:val="0"/>
              <w:adjustRightInd w:val="0"/>
              <w:spacing w:before="120" w:after="120"/>
              <w:jc w:val="center"/>
              <w:rPr>
                <w:rFonts w:cs="Calibri"/>
              </w:rPr>
            </w:pP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3.1</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Замахивается клюшкой на другого игрока в течение любого конфликта</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3.2</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Умышленно бьет или пытается ударить соперника головой</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3.3</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Бьет ногой или пытается ударить ногой соперника</w:t>
            </w:r>
          </w:p>
          <w:p w:rsidR="008D743C" w:rsidRPr="008D743C" w:rsidRDefault="008D743C" w:rsidP="008D743C">
            <w:pPr>
              <w:tabs>
                <w:tab w:val="left" w:pos="709"/>
              </w:tabs>
              <w:suppressAutoHyphens/>
              <w:autoSpaceDE w:val="0"/>
              <w:autoSpaceDN w:val="0"/>
              <w:adjustRightInd w:val="0"/>
              <w:spacing w:before="120" w:after="120"/>
              <w:jc w:val="center"/>
              <w:rPr>
                <w:rFonts w:cs="Calibri"/>
              </w:rPr>
            </w:pP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3.4</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Грубо нарушает правила игры, а также совершает другие действия, запрещенные правилами</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3.5</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Травмирует соперника в результате грубого нарушения правил игры</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3.6</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Удар блином (при АОГШ)</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3000</w:t>
            </w:r>
          </w:p>
        </w:tc>
      </w:tr>
      <w:tr w:rsidR="008D743C" w:rsidRPr="008D743C" w:rsidTr="008D743C">
        <w:trPr>
          <w:jc w:val="center"/>
        </w:trPr>
        <w:tc>
          <w:tcPr>
            <w:tcW w:w="953" w:type="dxa"/>
            <w:tcBorders>
              <w:top w:val="nil"/>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3.7</w:t>
            </w:r>
          </w:p>
        </w:tc>
        <w:tc>
          <w:tcPr>
            <w:tcW w:w="3060" w:type="dxa"/>
            <w:tcBorders>
              <w:top w:val="nil"/>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Исключительная грубость</w:t>
            </w:r>
          </w:p>
        </w:tc>
        <w:tc>
          <w:tcPr>
            <w:tcW w:w="2520" w:type="dxa"/>
            <w:gridSpan w:val="2"/>
            <w:tcBorders>
              <w:top w:val="nil"/>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w:t>
            </w:r>
          </w:p>
        </w:tc>
        <w:tc>
          <w:tcPr>
            <w:tcW w:w="2520" w:type="dxa"/>
            <w:tcBorders>
              <w:top w:val="nil"/>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nil"/>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3.8</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Плюет в соперника, официального представителя другой команды или в судей, обслуживающих игру</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3.9</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Использует неприличные и оскорбительные жесты и действия по отношению к кому-либо (игроки, судьи, зрители) на льду или вне его, до, во время или после игры</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3.10</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Физически воздействует на зрителя (игрок)</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3.11</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Своим поведением мешает проведению игры, оскорбляет любое официальное лицо, обслуживающее игру</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5</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15000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3.12</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Умышленно хватает или толкает руками, клюшкой или телом, совершает подножку, силовой прием, толчок клюшкой, удар клюшкой, атаку сзади или подобные действия по отношению к судьям, обслуживающим игру.</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20000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3.13</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Наказан за «Исключительную грубость, которая может привести или приводит к травме официального представителя команды или любого судьи.</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25000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3.14</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Умышленно бросает шайбу или любой другой предмет в любого судью.</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До конца</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25000</w:t>
            </w:r>
          </w:p>
        </w:tc>
      </w:tr>
      <w:tr w:rsidR="008D743C" w:rsidRPr="008D743C" w:rsidTr="008D743C">
        <w:trPr>
          <w:jc w:val="center"/>
        </w:trPr>
        <w:tc>
          <w:tcPr>
            <w:tcW w:w="11594" w:type="dxa"/>
            <w:gridSpan w:val="6"/>
            <w:tcBorders>
              <w:top w:val="single" w:sz="3" w:space="0" w:color="000000"/>
              <w:left w:val="single" w:sz="3" w:space="0" w:color="000000"/>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lang w:val="en"/>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lang w:val="en"/>
              </w:rPr>
              <w:t xml:space="preserve">4. </w:t>
            </w:r>
            <w:r w:rsidRPr="008D743C">
              <w:rPr>
                <w:rFonts w:cs="Calibri"/>
                <w:color w:val="00000A"/>
              </w:rPr>
              <w:t>Дополнительные наказания</w:t>
            </w:r>
          </w:p>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4.1</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Игрок, наказанный вторым  дисциплинарным штрафом (10 минут), в разных играх</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10</w:t>
            </w:r>
            <w:r w:rsidRPr="008D743C">
              <w:rPr>
                <w:rFonts w:cs="Calibri"/>
                <w:color w:val="00000A"/>
                <w:lang w:val="en"/>
              </w:rPr>
              <w:t>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4.2</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 xml:space="preserve">Игрок, наказанный третьим дисциплинарным штрафом </w:t>
            </w:r>
            <w:r w:rsidRPr="008D743C">
              <w:rPr>
                <w:rFonts w:cs="Calibri"/>
                <w:color w:val="00000A"/>
              </w:rPr>
              <w:lastRenderedPageBreak/>
              <w:t>(10 минут), в разных играх</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lastRenderedPageBreak/>
              <w:t>4.3</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Игроки, самовольно покидающие хоккейную площадку и не участвующие в после матчевой приветствии команд.</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1000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4.4</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Игрок или вратарь, участвующий в предигровой разминке на льду в неполной игровой форме</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10</w:t>
            </w:r>
            <w:r w:rsidRPr="008D743C">
              <w:rPr>
                <w:rFonts w:cs="Calibri"/>
                <w:color w:val="00000A"/>
                <w:lang w:val="en"/>
              </w:rPr>
              <w:t>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4.5</w:t>
            </w: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rPr>
            </w:pPr>
            <w:r w:rsidRPr="008D743C">
              <w:rPr>
                <w:rFonts w:cs="Calibri"/>
                <w:color w:val="00000A"/>
              </w:rPr>
              <w:t>Игрок или вратарь, участвующий в предигровой разминке/матче без обязательных наклеек генерального спонсора и/или Лиги и/или игрового номера на шлеме</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lang w:val="en"/>
              </w:rPr>
              <w:t>1</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lang w:val="en"/>
              </w:rPr>
            </w:pPr>
            <w:r w:rsidRPr="008D743C">
              <w:rPr>
                <w:rFonts w:cs="Calibri"/>
                <w:color w:val="00000A"/>
              </w:rPr>
              <w:t>10</w:t>
            </w:r>
            <w:r w:rsidRPr="008D743C">
              <w:rPr>
                <w:rFonts w:cs="Calibri"/>
                <w:color w:val="00000A"/>
                <w:lang w:val="en"/>
              </w:rPr>
              <w:t>00</w:t>
            </w:r>
          </w:p>
        </w:tc>
      </w:tr>
      <w:tr w:rsidR="008D743C" w:rsidRPr="008D743C" w:rsidTr="008D743C">
        <w:trPr>
          <w:jc w:val="center"/>
        </w:trPr>
        <w:tc>
          <w:tcPr>
            <w:tcW w:w="953" w:type="dxa"/>
            <w:tcBorders>
              <w:top w:val="single" w:sz="3" w:space="0" w:color="000000"/>
              <w:left w:val="single" w:sz="3" w:space="0" w:color="000000"/>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4.6</w:t>
            </w: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p>
        </w:tc>
        <w:tc>
          <w:tcPr>
            <w:tcW w:w="306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Неспортивное поведение.</w:t>
            </w:r>
          </w:p>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Игрок или представитель команды своим поведением мешающий проведению матчей, дискредитируюший или оскорбляющий судей, зрителей, представителей лиги</w:t>
            </w:r>
          </w:p>
        </w:tc>
        <w:tc>
          <w:tcPr>
            <w:tcW w:w="2520" w:type="dxa"/>
            <w:gridSpan w:val="2"/>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1</w:t>
            </w:r>
          </w:p>
        </w:tc>
        <w:tc>
          <w:tcPr>
            <w:tcW w:w="2520" w:type="dxa"/>
            <w:tcBorders>
              <w:top w:val="single" w:sz="3" w:space="0" w:color="000000"/>
              <w:left w:val="nil"/>
              <w:bottom w:val="single" w:sz="3" w:space="0" w:color="000000"/>
              <w:right w:val="nil"/>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До конца</w:t>
            </w:r>
          </w:p>
        </w:tc>
        <w:tc>
          <w:tcPr>
            <w:tcW w:w="2541" w:type="dxa"/>
            <w:tcBorders>
              <w:top w:val="single" w:sz="3" w:space="0" w:color="000000"/>
              <w:left w:val="nil"/>
              <w:bottom w:val="single" w:sz="3" w:space="0" w:color="000000"/>
              <w:right w:val="single" w:sz="3" w:space="0" w:color="000000"/>
            </w:tcBorders>
            <w:vAlign w:val="center"/>
          </w:tcPr>
          <w:p w:rsidR="008D743C" w:rsidRPr="008D743C" w:rsidRDefault="008D743C" w:rsidP="008D743C">
            <w:pPr>
              <w:tabs>
                <w:tab w:val="left" w:pos="709"/>
              </w:tabs>
              <w:suppressAutoHyphens/>
              <w:autoSpaceDE w:val="0"/>
              <w:autoSpaceDN w:val="0"/>
              <w:adjustRightInd w:val="0"/>
              <w:spacing w:before="120" w:after="120"/>
              <w:jc w:val="center"/>
              <w:rPr>
                <w:rFonts w:cs="Calibri"/>
                <w:color w:val="00000A"/>
              </w:rPr>
            </w:pPr>
            <w:r w:rsidRPr="008D743C">
              <w:rPr>
                <w:rFonts w:cs="Calibri"/>
                <w:color w:val="00000A"/>
              </w:rPr>
              <w:t>25000</w:t>
            </w:r>
          </w:p>
        </w:tc>
      </w:tr>
    </w:tbl>
    <w:p w:rsidR="008D743C" w:rsidRPr="008D743C" w:rsidRDefault="008D743C" w:rsidP="008D743C">
      <w:pPr>
        <w:autoSpaceDE w:val="0"/>
        <w:autoSpaceDN w:val="0"/>
        <w:adjustRightInd w:val="0"/>
        <w:rPr>
          <w:rFonts w:cs="Calibri"/>
        </w:rPr>
      </w:pPr>
    </w:p>
    <w:p w:rsidR="008D743C" w:rsidRPr="008D743C" w:rsidRDefault="008D743C" w:rsidP="008D743C">
      <w:pPr>
        <w:autoSpaceDE w:val="0"/>
        <w:autoSpaceDN w:val="0"/>
        <w:adjustRightInd w:val="0"/>
        <w:rPr>
          <w:rFonts w:cs="Calibri"/>
        </w:rPr>
      </w:pPr>
    </w:p>
    <w:p w:rsidR="00F344C7" w:rsidRDefault="00F344C7" w:rsidP="008D743C">
      <w:pPr>
        <w:keepNext/>
        <w:tabs>
          <w:tab w:val="left" w:pos="709"/>
        </w:tabs>
        <w:suppressAutoHyphens/>
        <w:autoSpaceDE w:val="0"/>
        <w:autoSpaceDN w:val="0"/>
        <w:adjustRightInd w:val="0"/>
        <w:spacing w:before="120" w:after="120" w:line="259" w:lineRule="atLeast"/>
        <w:rPr>
          <w:rFonts w:cs="Calibri"/>
          <w:b/>
          <w:color w:val="00000A"/>
        </w:rPr>
      </w:pPr>
    </w:p>
    <w:p w:rsidR="008D743C" w:rsidRPr="00F344C7" w:rsidRDefault="00F344C7" w:rsidP="008D743C">
      <w:pPr>
        <w:keepNext/>
        <w:tabs>
          <w:tab w:val="left" w:pos="709"/>
        </w:tabs>
        <w:suppressAutoHyphens/>
        <w:autoSpaceDE w:val="0"/>
        <w:autoSpaceDN w:val="0"/>
        <w:adjustRightInd w:val="0"/>
        <w:spacing w:before="120" w:after="120" w:line="259" w:lineRule="atLeast"/>
        <w:rPr>
          <w:rFonts w:cs="Calibri"/>
          <w:color w:val="00000A"/>
        </w:rPr>
      </w:pPr>
      <w:r w:rsidRPr="00F344C7">
        <w:rPr>
          <w:rFonts w:cs="Calibri"/>
          <w:color w:val="00000A"/>
        </w:rPr>
        <w:t>Статья 8</w:t>
      </w:r>
      <w:r w:rsidR="008D743C" w:rsidRPr="00F344C7">
        <w:rPr>
          <w:rFonts w:cs="Calibri"/>
          <w:color w:val="00000A"/>
        </w:rPr>
        <w:t>7. Дополнения</w:t>
      </w:r>
    </w:p>
    <w:p w:rsidR="008D743C" w:rsidRPr="008D743C" w:rsidRDefault="008D743C" w:rsidP="008D743C">
      <w:pPr>
        <w:tabs>
          <w:tab w:val="left" w:pos="709"/>
        </w:tabs>
        <w:suppressAutoHyphens/>
        <w:autoSpaceDE w:val="0"/>
        <w:autoSpaceDN w:val="0"/>
        <w:adjustRightInd w:val="0"/>
        <w:spacing w:before="120" w:after="120" w:line="259" w:lineRule="atLeast"/>
        <w:rPr>
          <w:rFonts w:cs="Calibri"/>
          <w:color w:val="00000A"/>
        </w:rPr>
      </w:pPr>
    </w:p>
    <w:p w:rsidR="008D743C" w:rsidRPr="008D743C" w:rsidRDefault="008D743C" w:rsidP="00F344C7">
      <w:pPr>
        <w:autoSpaceDE w:val="0"/>
        <w:autoSpaceDN w:val="0"/>
        <w:adjustRightInd w:val="0"/>
        <w:rPr>
          <w:rFonts w:cs="Calibri"/>
          <w:color w:val="000000"/>
          <w:highlight w:val="white"/>
        </w:rPr>
      </w:pPr>
      <w:r w:rsidRPr="008D743C">
        <w:rPr>
          <w:rFonts w:cs="Calibri"/>
          <w:color w:val="000000"/>
          <w:highlight w:val="white"/>
        </w:rPr>
        <w:t>7.1 В случае конфликта между двумя игроками, любой третий игрок, вступающий в конфликт, наказывается автоматической 2 (двух)-матчевой дисквалификацией. Единственный участник матча, который может вступать третьим в идущий конфликт с целью его</w:t>
      </w:r>
      <w:r w:rsidR="00F344C7">
        <w:rPr>
          <w:rFonts w:cs="Calibri"/>
          <w:color w:val="000000"/>
          <w:highlight w:val="white"/>
        </w:rPr>
        <w:t xml:space="preserve"> прекращения - линейный арбитр;</w:t>
      </w:r>
    </w:p>
    <w:p w:rsidR="008D743C" w:rsidRPr="008D743C" w:rsidRDefault="008D743C" w:rsidP="008D743C">
      <w:pPr>
        <w:autoSpaceDE w:val="0"/>
        <w:autoSpaceDN w:val="0"/>
        <w:adjustRightInd w:val="0"/>
        <w:rPr>
          <w:rFonts w:cs="Calibri"/>
          <w:color w:val="000000"/>
          <w:highlight w:val="white"/>
        </w:rPr>
      </w:pPr>
      <w:r w:rsidRPr="008D743C">
        <w:rPr>
          <w:rFonts w:cs="Calibri"/>
          <w:color w:val="000000"/>
          <w:highlight w:val="white"/>
        </w:rPr>
        <w:t>7.2 В случае нарушения правила 554е (более одной смены на льду) во время конфликта в перерыве матча, команда наказывается денежным штрафом в размере 10000 (десять тысяч рублей), а игроки, которые своим появлением на поле нарушили это правило, выйдя со скамейки запасных либо скамейки штрафников, будут дисквалифицированы</w:t>
      </w:r>
      <w:r w:rsidRPr="008D743C">
        <w:rPr>
          <w:rFonts w:cs="Calibri"/>
          <w:color w:val="000000"/>
        </w:rPr>
        <w:br/>
      </w:r>
    </w:p>
    <w:p w:rsidR="008D743C" w:rsidRPr="008D743C" w:rsidRDefault="008D743C" w:rsidP="008D743C">
      <w:pPr>
        <w:autoSpaceDE w:val="0"/>
        <w:autoSpaceDN w:val="0"/>
        <w:adjustRightInd w:val="0"/>
        <w:rPr>
          <w:rFonts w:cs="Calibri"/>
          <w:color w:val="000000"/>
          <w:highlight w:val="white"/>
        </w:rPr>
      </w:pPr>
      <w:r w:rsidRPr="008D743C">
        <w:rPr>
          <w:rFonts w:cs="Calibri"/>
          <w:color w:val="000000"/>
          <w:highlight w:val="white"/>
        </w:rPr>
        <w:lastRenderedPageBreak/>
        <w:t>7.3 В случае возникновения конфликта после финального свистка на команду накладывается штраф в размере 10000(десять тысяч) рублей, а активные участники конф</w:t>
      </w:r>
      <w:r w:rsidR="00F344C7">
        <w:rPr>
          <w:rFonts w:cs="Calibri"/>
          <w:color w:val="000000"/>
          <w:highlight w:val="white"/>
        </w:rPr>
        <w:t>ликта будут дисквалифицированы.</w:t>
      </w:r>
    </w:p>
    <w:p w:rsidR="008D743C" w:rsidRPr="008D743C" w:rsidRDefault="008D743C" w:rsidP="008D743C">
      <w:pPr>
        <w:autoSpaceDE w:val="0"/>
        <w:autoSpaceDN w:val="0"/>
        <w:adjustRightInd w:val="0"/>
        <w:rPr>
          <w:rFonts w:cs="Calibri"/>
          <w:color w:val="000000"/>
          <w:highlight w:val="white"/>
        </w:rPr>
      </w:pPr>
      <w:r w:rsidRPr="008D743C">
        <w:rPr>
          <w:rFonts w:cs="Calibri"/>
          <w:color w:val="000000"/>
          <w:highlight w:val="white"/>
        </w:rPr>
        <w:t>7.4 В случае массовой драки, главный судья матча имеет право объявить о завершении матча. В таком случае обеим командам засчитывается техническое поражение со счетом 5-0, при этом личная статистика сохраняется. В том случае, если со скамейки запасных или штрафников, вышли игроки только одной команды, то этой команде засчитывается техническое поражение со счетом 0-5, а ее соперникам – техническая победа со счетом 5-0 с сохранением индивидуальной статистики;</w:t>
      </w:r>
    </w:p>
    <w:p w:rsidR="008D743C" w:rsidRPr="008D743C" w:rsidRDefault="008D743C" w:rsidP="008D743C">
      <w:pPr>
        <w:autoSpaceDE w:val="0"/>
        <w:autoSpaceDN w:val="0"/>
        <w:adjustRightInd w:val="0"/>
        <w:rPr>
          <w:rFonts w:cs="Calibri"/>
          <w:color w:val="000000"/>
          <w:highlight w:val="white"/>
        </w:rPr>
      </w:pPr>
      <w:r w:rsidRPr="008D743C">
        <w:rPr>
          <w:rFonts w:cs="Calibri"/>
          <w:color w:val="000000"/>
          <w:highlight w:val="white"/>
        </w:rPr>
        <w:t>7.5 В случае если во время конфликта игрок начинает бить и продолжает наносить удары с тем, чтобы наказать беззащитного противника (лежащего на льду) или того, кто не хочет драться, на него накладывается 5 (пяти)-матчевая дисквалификация.</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 xml:space="preserve">7.6 Дисциплинарные или штрафные санкции, а также дисквалификации, наложенные на хоккеистов и представителей Хоккейных Клубов  автоматически распространяются на следующий хоккейный сезон вне зависимости от того, остался ли хоккеист или представитель Хоккейного Клуба в данном Клубе или перешел в другой Клуб. </w:t>
      </w:r>
    </w:p>
    <w:p w:rsidR="008D743C" w:rsidRPr="008D743C" w:rsidRDefault="008D743C" w:rsidP="008D743C">
      <w:pPr>
        <w:tabs>
          <w:tab w:val="left" w:pos="709"/>
        </w:tabs>
        <w:suppressAutoHyphens/>
        <w:autoSpaceDE w:val="0"/>
        <w:autoSpaceDN w:val="0"/>
        <w:adjustRightInd w:val="0"/>
        <w:spacing w:after="160" w:line="259" w:lineRule="atLeast"/>
        <w:rPr>
          <w:rFonts w:cs="Calibri"/>
          <w:color w:val="00000A"/>
        </w:rPr>
      </w:pPr>
      <w:r w:rsidRPr="008D743C">
        <w:rPr>
          <w:rFonts w:cs="Calibri"/>
          <w:color w:val="00000A"/>
        </w:rPr>
        <w:t>7.7 Спортивно Дисциплинарный Комитет  имеет право провести расследование любого инцидента, произошедшего в матчах Чемпионата. В дополнение к наказаниям, дисквалификациям и автоматическим денежным штрафам, наложенным в соответствии с Правилами игры в хоккей, Комитет может наложить дополнительные санкции за любое нарушение, совершенное игроками (в том числе и не участвующими в матче), тренерами и представителями Клуба до, во время или после матча. Дополнительные санкции могут быть наложены вне зависимости от того, был ли за это нарушение Судьей матча наложен штраф или нет.</w:t>
      </w:r>
    </w:p>
    <w:p w:rsidR="008D743C" w:rsidRPr="00F344C7" w:rsidRDefault="00F344C7" w:rsidP="008D743C">
      <w:r w:rsidRPr="00F344C7">
        <w:t>Статья 8</w:t>
      </w:r>
      <w:r w:rsidR="008D743C" w:rsidRPr="00F344C7">
        <w:t>8. Состав СДК:</w:t>
      </w:r>
    </w:p>
    <w:p w:rsidR="008D743C" w:rsidRPr="008D743C" w:rsidRDefault="008D743C" w:rsidP="008D743C"/>
    <w:p w:rsidR="008D743C" w:rsidRPr="008D743C" w:rsidRDefault="008D743C" w:rsidP="008D743C">
      <w:pPr>
        <w:numPr>
          <w:ilvl w:val="0"/>
          <w:numId w:val="10"/>
        </w:numPr>
        <w:tabs>
          <w:tab w:val="clear" w:pos="720"/>
        </w:tabs>
        <w:spacing w:after="0" w:line="360" w:lineRule="auto"/>
      </w:pPr>
      <w:r w:rsidRPr="008D743C">
        <w:t>Мякишев Александр</w:t>
      </w:r>
      <w:r w:rsidRPr="008D743C">
        <w:tab/>
      </w:r>
      <w:r w:rsidRPr="008D743C">
        <w:tab/>
        <w:t xml:space="preserve">Председатель СДК </w:t>
      </w:r>
    </w:p>
    <w:p w:rsidR="008D743C" w:rsidRPr="008D743C" w:rsidRDefault="008D743C" w:rsidP="008D743C">
      <w:pPr>
        <w:numPr>
          <w:ilvl w:val="0"/>
          <w:numId w:val="10"/>
        </w:numPr>
        <w:tabs>
          <w:tab w:val="clear" w:pos="720"/>
        </w:tabs>
        <w:spacing w:after="0" w:line="360" w:lineRule="auto"/>
      </w:pPr>
      <w:r>
        <w:t>Кусачев Михаил</w:t>
      </w:r>
      <w:r>
        <w:tab/>
      </w:r>
      <w:r>
        <w:tab/>
      </w:r>
      <w:r w:rsidR="00F344C7">
        <w:t>Капитана ХК «Сибирский Антрацит»,</w:t>
      </w:r>
    </w:p>
    <w:p w:rsidR="008D743C" w:rsidRPr="008D743C" w:rsidRDefault="008D743C" w:rsidP="008D743C">
      <w:pPr>
        <w:spacing w:line="360" w:lineRule="auto"/>
      </w:pPr>
      <w:r>
        <w:t xml:space="preserve">                                                                       Председатель Правления   СХЛ                              </w:t>
      </w:r>
      <w:r w:rsidRPr="008D743C">
        <w:t xml:space="preserve">                       </w:t>
      </w:r>
      <w:r>
        <w:t xml:space="preserve">                              </w:t>
      </w:r>
    </w:p>
    <w:p w:rsidR="008D743C" w:rsidRPr="008D743C" w:rsidRDefault="008D743C" w:rsidP="008D743C">
      <w:pPr>
        <w:numPr>
          <w:ilvl w:val="0"/>
          <w:numId w:val="10"/>
        </w:numPr>
        <w:spacing w:after="0" w:line="360" w:lineRule="auto"/>
      </w:pPr>
      <w:r w:rsidRPr="008D743C">
        <w:t>Тиин Евгений</w:t>
      </w:r>
      <w:r w:rsidRPr="008D743C">
        <w:tab/>
      </w:r>
      <w:r w:rsidRPr="008D743C">
        <w:tab/>
      </w:r>
      <w:r w:rsidRPr="008D743C">
        <w:tab/>
      </w:r>
      <w:r w:rsidR="003B18F3">
        <w:t>Руководитель ХК «СОЮЗ»</w:t>
      </w:r>
    </w:p>
    <w:p w:rsidR="008D743C" w:rsidRPr="008D743C" w:rsidRDefault="008D743C" w:rsidP="008D743C">
      <w:pPr>
        <w:numPr>
          <w:ilvl w:val="0"/>
          <w:numId w:val="10"/>
        </w:numPr>
        <w:tabs>
          <w:tab w:val="clear" w:pos="720"/>
        </w:tabs>
        <w:spacing w:after="0" w:line="360" w:lineRule="auto"/>
      </w:pPr>
      <w:r>
        <w:t>Жилинский Владислав</w:t>
      </w:r>
      <w:r>
        <w:tab/>
      </w:r>
      <w:r w:rsidRPr="008D743C">
        <w:t xml:space="preserve">Заместитель Председателя СДК,  </w:t>
      </w:r>
    </w:p>
    <w:p w:rsidR="008D743C" w:rsidRPr="008D743C" w:rsidRDefault="008D743C" w:rsidP="008D743C">
      <w:pPr>
        <w:spacing w:line="360" w:lineRule="auto"/>
      </w:pPr>
      <w:r>
        <w:t xml:space="preserve">                                                                       Ассистент капитана ХК «Райво»</w:t>
      </w:r>
    </w:p>
    <w:p w:rsidR="008D743C" w:rsidRPr="008D743C" w:rsidRDefault="008D743C" w:rsidP="008D743C">
      <w:pPr>
        <w:numPr>
          <w:ilvl w:val="0"/>
          <w:numId w:val="10"/>
        </w:numPr>
        <w:tabs>
          <w:tab w:val="clear" w:pos="720"/>
          <w:tab w:val="num" w:pos="540"/>
        </w:tabs>
        <w:spacing w:after="0" w:line="360" w:lineRule="auto"/>
      </w:pPr>
      <w:r>
        <w:t xml:space="preserve">   </w:t>
      </w:r>
      <w:r w:rsidR="000A296C">
        <w:t xml:space="preserve">Малый Роман  </w:t>
      </w:r>
      <w:r>
        <w:t xml:space="preserve">                   </w:t>
      </w:r>
      <w:r w:rsidR="000A296C">
        <w:t xml:space="preserve">          Игрок ХК «Ледокол»</w:t>
      </w:r>
    </w:p>
    <w:p w:rsidR="008D743C" w:rsidRPr="008D743C" w:rsidRDefault="008D743C" w:rsidP="008D743C">
      <w:pPr>
        <w:numPr>
          <w:ilvl w:val="0"/>
          <w:numId w:val="10"/>
        </w:numPr>
        <w:spacing w:after="0" w:line="360" w:lineRule="auto"/>
      </w:pPr>
      <w:r>
        <w:t>Швец Александр</w:t>
      </w:r>
      <w:r>
        <w:tab/>
      </w:r>
      <w:r>
        <w:tab/>
      </w:r>
      <w:r w:rsidR="00CB52CB">
        <w:t>Игрок</w:t>
      </w:r>
      <w:r w:rsidRPr="008D743C">
        <w:t xml:space="preserve"> ХК «Викинги»</w:t>
      </w:r>
    </w:p>
    <w:p w:rsidR="008D743C" w:rsidRPr="008D743C" w:rsidRDefault="008D743C" w:rsidP="008D743C">
      <w:pPr>
        <w:numPr>
          <w:ilvl w:val="0"/>
          <w:numId w:val="10"/>
        </w:numPr>
        <w:spacing w:after="0" w:line="360" w:lineRule="auto"/>
      </w:pPr>
      <w:r w:rsidRPr="008D743C">
        <w:t>Солдаткин Сергей</w:t>
      </w:r>
      <w:r w:rsidRPr="008D743C">
        <w:tab/>
      </w:r>
      <w:r w:rsidRPr="008D743C">
        <w:tab/>
        <w:t>Капитан ХК «Нефтяник»</w:t>
      </w:r>
    </w:p>
    <w:p w:rsidR="008D743C" w:rsidRDefault="008D743C" w:rsidP="008D743C">
      <w:pPr>
        <w:numPr>
          <w:ilvl w:val="0"/>
          <w:numId w:val="10"/>
        </w:numPr>
        <w:spacing w:after="0" w:line="360" w:lineRule="auto"/>
      </w:pPr>
      <w:r w:rsidRPr="008D743C">
        <w:t>Лукьянчик Максим</w:t>
      </w:r>
      <w:r w:rsidRPr="008D743C">
        <w:tab/>
      </w:r>
      <w:r w:rsidRPr="008D743C">
        <w:tab/>
        <w:t>Капитан ХК «Орбита»</w:t>
      </w:r>
    </w:p>
    <w:p w:rsidR="004C0CEF" w:rsidRDefault="00CB52CB" w:rsidP="00CB52CB">
      <w:pPr>
        <w:numPr>
          <w:ilvl w:val="0"/>
          <w:numId w:val="10"/>
        </w:numPr>
        <w:spacing w:after="0" w:line="360" w:lineRule="auto"/>
      </w:pPr>
      <w:r>
        <w:t xml:space="preserve"> Панов Денис</w:t>
      </w:r>
      <w:r>
        <w:tab/>
      </w:r>
      <w:r>
        <w:tab/>
      </w:r>
      <w:r>
        <w:tab/>
        <w:t>Капитан ХК «НСК»</w:t>
      </w:r>
    </w:p>
    <w:p w:rsidR="00CB52CB" w:rsidRDefault="00CB52CB" w:rsidP="00CB52CB">
      <w:pPr>
        <w:numPr>
          <w:ilvl w:val="0"/>
          <w:numId w:val="10"/>
        </w:numPr>
        <w:spacing w:after="0" w:line="360" w:lineRule="auto"/>
      </w:pPr>
      <w:r>
        <w:t>Роман Боженов                          Игрок ХК «Райво»</w:t>
      </w:r>
    </w:p>
    <w:p w:rsidR="00DC0111" w:rsidRDefault="00DC0111" w:rsidP="00CB52CB">
      <w:pPr>
        <w:numPr>
          <w:ilvl w:val="0"/>
          <w:numId w:val="10"/>
        </w:numPr>
        <w:spacing w:after="0" w:line="360" w:lineRule="auto"/>
      </w:pPr>
      <w:r>
        <w:t>Борисова Виктория                  Представитель ХК «Электрон-Энергия»</w:t>
      </w:r>
    </w:p>
    <w:p w:rsidR="00CB52CB" w:rsidRDefault="00DC0111" w:rsidP="00CB52CB">
      <w:pPr>
        <w:numPr>
          <w:ilvl w:val="0"/>
          <w:numId w:val="10"/>
        </w:numPr>
        <w:spacing w:after="0" w:line="360" w:lineRule="auto"/>
      </w:pPr>
      <w:r>
        <w:lastRenderedPageBreak/>
        <w:t>Степан Клочихин                       Капитан ХК «Викинги</w:t>
      </w:r>
      <w:r>
        <w:br/>
      </w:r>
      <w:r>
        <w:br/>
      </w:r>
    </w:p>
    <w:tbl>
      <w:tblPr>
        <w:tblStyle w:val="ae"/>
        <w:tblW w:w="0" w:type="auto"/>
        <w:tblLook w:val="04A0" w:firstRow="1" w:lastRow="0" w:firstColumn="1" w:lastColumn="0" w:noHBand="0" w:noVBand="1"/>
      </w:tblPr>
      <w:tblGrid>
        <w:gridCol w:w="3085"/>
        <w:gridCol w:w="3827"/>
        <w:gridCol w:w="1560"/>
        <w:gridCol w:w="1099"/>
      </w:tblGrid>
      <w:tr w:rsidR="004C0CEF" w:rsidTr="004C0CEF">
        <w:tc>
          <w:tcPr>
            <w:tcW w:w="3085" w:type="dxa"/>
          </w:tcPr>
          <w:p w:rsidR="004C0CEF" w:rsidRDefault="004C0CEF" w:rsidP="004C0CEF">
            <w:pPr>
              <w:jc w:val="center"/>
            </w:pPr>
            <w:r>
              <w:t>ФИО</w:t>
            </w:r>
          </w:p>
        </w:tc>
        <w:tc>
          <w:tcPr>
            <w:tcW w:w="3827" w:type="dxa"/>
          </w:tcPr>
          <w:p w:rsidR="004C0CEF" w:rsidRDefault="004C0CEF" w:rsidP="004C0CEF">
            <w:pPr>
              <w:jc w:val="center"/>
            </w:pPr>
            <w:r>
              <w:t>Команда</w:t>
            </w:r>
          </w:p>
        </w:tc>
        <w:tc>
          <w:tcPr>
            <w:tcW w:w="1560" w:type="dxa"/>
          </w:tcPr>
          <w:p w:rsidR="004C0CEF" w:rsidRDefault="004C0CEF" w:rsidP="004C0CEF">
            <w:pPr>
              <w:jc w:val="center"/>
            </w:pPr>
            <w:r>
              <w:t>Подпись</w:t>
            </w:r>
          </w:p>
        </w:tc>
        <w:tc>
          <w:tcPr>
            <w:tcW w:w="1099" w:type="dxa"/>
          </w:tcPr>
          <w:p w:rsidR="004C0CEF" w:rsidRDefault="004C0CEF" w:rsidP="004C0CEF">
            <w:pPr>
              <w:jc w:val="center"/>
            </w:pPr>
            <w:r>
              <w:t>Дата</w:t>
            </w:r>
          </w:p>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tc>
        <w:tc>
          <w:tcPr>
            <w:tcW w:w="3827" w:type="dxa"/>
          </w:tcPr>
          <w:p w:rsidR="004C0CEF" w:rsidRDefault="004C0CEF"/>
        </w:tc>
        <w:tc>
          <w:tcPr>
            <w:tcW w:w="1560" w:type="dxa"/>
          </w:tcPr>
          <w:p w:rsidR="004C0CEF" w:rsidRDefault="004C0CEF"/>
        </w:tc>
        <w:tc>
          <w:tcPr>
            <w:tcW w:w="1099" w:type="dxa"/>
          </w:tcPr>
          <w:p w:rsidR="004C0CEF" w:rsidRDefault="004C0CEF"/>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r w:rsidR="004C0CEF" w:rsidTr="004C0CEF">
        <w:tc>
          <w:tcPr>
            <w:tcW w:w="3085" w:type="dxa"/>
          </w:tcPr>
          <w:p w:rsidR="004C0CEF" w:rsidRDefault="004C0CEF" w:rsidP="007D5091"/>
        </w:tc>
        <w:tc>
          <w:tcPr>
            <w:tcW w:w="3827" w:type="dxa"/>
          </w:tcPr>
          <w:p w:rsidR="004C0CEF" w:rsidRDefault="004C0CEF" w:rsidP="007D5091"/>
        </w:tc>
        <w:tc>
          <w:tcPr>
            <w:tcW w:w="1560" w:type="dxa"/>
          </w:tcPr>
          <w:p w:rsidR="004C0CEF" w:rsidRDefault="004C0CEF" w:rsidP="007D5091"/>
        </w:tc>
        <w:tc>
          <w:tcPr>
            <w:tcW w:w="1099" w:type="dxa"/>
          </w:tcPr>
          <w:p w:rsidR="004C0CEF" w:rsidRDefault="004C0CEF" w:rsidP="007D5091"/>
        </w:tc>
      </w:tr>
    </w:tbl>
    <w:p w:rsidR="004C0CEF" w:rsidRPr="008D743C" w:rsidRDefault="004C0CEF" w:rsidP="00D20946">
      <w:bookmarkStart w:id="0" w:name="_GoBack"/>
      <w:bookmarkEnd w:id="0"/>
    </w:p>
    <w:sectPr w:rsidR="004C0CEF" w:rsidRPr="008D743C" w:rsidSect="00DE3A04">
      <w:foot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9E" w:rsidRDefault="004A129E" w:rsidP="006C67B2">
      <w:pPr>
        <w:spacing w:after="0" w:line="240" w:lineRule="auto"/>
      </w:pPr>
      <w:r>
        <w:separator/>
      </w:r>
    </w:p>
  </w:endnote>
  <w:endnote w:type="continuationSeparator" w:id="0">
    <w:p w:rsidR="004A129E" w:rsidRDefault="004A129E" w:rsidP="006C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8F" w:rsidRDefault="00A24B8F">
    <w:pPr>
      <w:pStyle w:val="a8"/>
      <w:jc w:val="right"/>
    </w:pPr>
    <w:r>
      <w:fldChar w:fldCharType="begin"/>
    </w:r>
    <w:r>
      <w:instrText xml:space="preserve"> PAGE   \* MERGEFORMAT </w:instrText>
    </w:r>
    <w:r>
      <w:fldChar w:fldCharType="separate"/>
    </w:r>
    <w:r w:rsidR="003B18F3">
      <w:rPr>
        <w:noProof/>
      </w:rPr>
      <w:t>43</w:t>
    </w:r>
    <w:r>
      <w:rPr>
        <w:noProof/>
      </w:rPr>
      <w:fldChar w:fldCharType="end"/>
    </w:r>
  </w:p>
  <w:p w:rsidR="00A24B8F" w:rsidRDefault="00A24B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9E" w:rsidRDefault="004A129E" w:rsidP="006C67B2">
      <w:pPr>
        <w:spacing w:after="0" w:line="240" w:lineRule="auto"/>
      </w:pPr>
      <w:r>
        <w:separator/>
      </w:r>
    </w:p>
  </w:footnote>
  <w:footnote w:type="continuationSeparator" w:id="0">
    <w:p w:rsidR="004A129E" w:rsidRDefault="004A129E" w:rsidP="006C6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EC3"/>
    <w:multiLevelType w:val="hybridMultilevel"/>
    <w:tmpl w:val="FB5C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3147D"/>
    <w:multiLevelType w:val="hybridMultilevel"/>
    <w:tmpl w:val="CD2A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60301"/>
    <w:multiLevelType w:val="hybridMultilevel"/>
    <w:tmpl w:val="923EE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40EA6"/>
    <w:multiLevelType w:val="hybridMultilevel"/>
    <w:tmpl w:val="2520B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B2A52"/>
    <w:multiLevelType w:val="hybridMultilevel"/>
    <w:tmpl w:val="AFC4A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66EAB"/>
    <w:multiLevelType w:val="hybridMultilevel"/>
    <w:tmpl w:val="179A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00054"/>
    <w:multiLevelType w:val="hybridMultilevel"/>
    <w:tmpl w:val="9050F5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8652D7"/>
    <w:multiLevelType w:val="hybridMultilevel"/>
    <w:tmpl w:val="6F1C22B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673A6F5E"/>
    <w:multiLevelType w:val="hybridMultilevel"/>
    <w:tmpl w:val="3702A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5D02F8"/>
    <w:multiLevelType w:val="hybridMultilevel"/>
    <w:tmpl w:val="C95C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3136C0"/>
    <w:multiLevelType w:val="hybridMultilevel"/>
    <w:tmpl w:val="51D2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0"/>
  </w:num>
  <w:num w:numId="5">
    <w:abstractNumId w:val="7"/>
  </w:num>
  <w:num w:numId="6">
    <w:abstractNumId w:val="8"/>
  </w:num>
  <w:num w:numId="7">
    <w:abstractNumId w:val="2"/>
  </w:num>
  <w:num w:numId="8">
    <w:abstractNumId w:val="1"/>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3E"/>
    <w:rsid w:val="00022D5D"/>
    <w:rsid w:val="00027B86"/>
    <w:rsid w:val="000579A4"/>
    <w:rsid w:val="000671C9"/>
    <w:rsid w:val="00084F3A"/>
    <w:rsid w:val="000A296C"/>
    <w:rsid w:val="000B5CCD"/>
    <w:rsid w:val="001004E4"/>
    <w:rsid w:val="00100D6F"/>
    <w:rsid w:val="00157EE0"/>
    <w:rsid w:val="00165091"/>
    <w:rsid w:val="0017040D"/>
    <w:rsid w:val="00175AAB"/>
    <w:rsid w:val="0017640A"/>
    <w:rsid w:val="00177295"/>
    <w:rsid w:val="00184E5C"/>
    <w:rsid w:val="001A16F6"/>
    <w:rsid w:val="001C6EA9"/>
    <w:rsid w:val="001D181C"/>
    <w:rsid w:val="001F7F10"/>
    <w:rsid w:val="00213576"/>
    <w:rsid w:val="00251F12"/>
    <w:rsid w:val="002547F4"/>
    <w:rsid w:val="00255188"/>
    <w:rsid w:val="00255AA0"/>
    <w:rsid w:val="00263D5F"/>
    <w:rsid w:val="0027217E"/>
    <w:rsid w:val="00285DEE"/>
    <w:rsid w:val="002A36B5"/>
    <w:rsid w:val="002B6104"/>
    <w:rsid w:val="002B7F8C"/>
    <w:rsid w:val="002E04DD"/>
    <w:rsid w:val="002E145A"/>
    <w:rsid w:val="002F4BB4"/>
    <w:rsid w:val="003020ED"/>
    <w:rsid w:val="00327F34"/>
    <w:rsid w:val="00330E2A"/>
    <w:rsid w:val="00335AAA"/>
    <w:rsid w:val="0035457B"/>
    <w:rsid w:val="00356296"/>
    <w:rsid w:val="003710F3"/>
    <w:rsid w:val="00372494"/>
    <w:rsid w:val="003A2654"/>
    <w:rsid w:val="003B1213"/>
    <w:rsid w:val="003B18F3"/>
    <w:rsid w:val="003C1689"/>
    <w:rsid w:val="003D4593"/>
    <w:rsid w:val="0040066A"/>
    <w:rsid w:val="00404C3D"/>
    <w:rsid w:val="004310EF"/>
    <w:rsid w:val="004354F0"/>
    <w:rsid w:val="0044579B"/>
    <w:rsid w:val="00456778"/>
    <w:rsid w:val="00471C6E"/>
    <w:rsid w:val="00474F1D"/>
    <w:rsid w:val="004859DD"/>
    <w:rsid w:val="004A129E"/>
    <w:rsid w:val="004B03C6"/>
    <w:rsid w:val="004C0CEF"/>
    <w:rsid w:val="004C2D9A"/>
    <w:rsid w:val="004D3F46"/>
    <w:rsid w:val="004E2722"/>
    <w:rsid w:val="00504F31"/>
    <w:rsid w:val="00507821"/>
    <w:rsid w:val="00515AD3"/>
    <w:rsid w:val="00557B74"/>
    <w:rsid w:val="00575AF7"/>
    <w:rsid w:val="005A256D"/>
    <w:rsid w:val="005F2B7A"/>
    <w:rsid w:val="00602613"/>
    <w:rsid w:val="0060712A"/>
    <w:rsid w:val="00633CAE"/>
    <w:rsid w:val="006508B8"/>
    <w:rsid w:val="0066356B"/>
    <w:rsid w:val="006656DE"/>
    <w:rsid w:val="006919D7"/>
    <w:rsid w:val="006C3A49"/>
    <w:rsid w:val="006C67B2"/>
    <w:rsid w:val="006F2686"/>
    <w:rsid w:val="007205DF"/>
    <w:rsid w:val="0074120A"/>
    <w:rsid w:val="00746240"/>
    <w:rsid w:val="00750958"/>
    <w:rsid w:val="007613A6"/>
    <w:rsid w:val="00794F36"/>
    <w:rsid w:val="007A2BE7"/>
    <w:rsid w:val="007C2B3D"/>
    <w:rsid w:val="007D17D1"/>
    <w:rsid w:val="007D5091"/>
    <w:rsid w:val="007F4524"/>
    <w:rsid w:val="00805F37"/>
    <w:rsid w:val="0081070C"/>
    <w:rsid w:val="00814E26"/>
    <w:rsid w:val="008153EB"/>
    <w:rsid w:val="00836A23"/>
    <w:rsid w:val="00846557"/>
    <w:rsid w:val="008617BA"/>
    <w:rsid w:val="00862EFE"/>
    <w:rsid w:val="008A222F"/>
    <w:rsid w:val="008B4009"/>
    <w:rsid w:val="008B5871"/>
    <w:rsid w:val="008D5F1E"/>
    <w:rsid w:val="008D743C"/>
    <w:rsid w:val="008E67B5"/>
    <w:rsid w:val="009107FD"/>
    <w:rsid w:val="00915B9B"/>
    <w:rsid w:val="00925047"/>
    <w:rsid w:val="0094254F"/>
    <w:rsid w:val="00954FC7"/>
    <w:rsid w:val="00966E97"/>
    <w:rsid w:val="00971A01"/>
    <w:rsid w:val="0097797C"/>
    <w:rsid w:val="009921A8"/>
    <w:rsid w:val="009B1AE1"/>
    <w:rsid w:val="009B2506"/>
    <w:rsid w:val="009B6B63"/>
    <w:rsid w:val="009C1876"/>
    <w:rsid w:val="009C746A"/>
    <w:rsid w:val="009D3414"/>
    <w:rsid w:val="00A03716"/>
    <w:rsid w:val="00A067F5"/>
    <w:rsid w:val="00A24B8F"/>
    <w:rsid w:val="00A32FD6"/>
    <w:rsid w:val="00A5216B"/>
    <w:rsid w:val="00A72C3E"/>
    <w:rsid w:val="00A90E61"/>
    <w:rsid w:val="00A939B9"/>
    <w:rsid w:val="00A953A5"/>
    <w:rsid w:val="00AF20B7"/>
    <w:rsid w:val="00B01B2E"/>
    <w:rsid w:val="00B06629"/>
    <w:rsid w:val="00B3290C"/>
    <w:rsid w:val="00B71946"/>
    <w:rsid w:val="00B75459"/>
    <w:rsid w:val="00B83B3E"/>
    <w:rsid w:val="00B93F41"/>
    <w:rsid w:val="00BE2858"/>
    <w:rsid w:val="00C34740"/>
    <w:rsid w:val="00C40897"/>
    <w:rsid w:val="00C90062"/>
    <w:rsid w:val="00C908A9"/>
    <w:rsid w:val="00CA4FE2"/>
    <w:rsid w:val="00CB2012"/>
    <w:rsid w:val="00CB52CB"/>
    <w:rsid w:val="00CC03E2"/>
    <w:rsid w:val="00CC0487"/>
    <w:rsid w:val="00CC0D35"/>
    <w:rsid w:val="00CC5A41"/>
    <w:rsid w:val="00CF0AEF"/>
    <w:rsid w:val="00D0174E"/>
    <w:rsid w:val="00D10262"/>
    <w:rsid w:val="00D20946"/>
    <w:rsid w:val="00D23749"/>
    <w:rsid w:val="00D653A3"/>
    <w:rsid w:val="00D73C85"/>
    <w:rsid w:val="00D935A0"/>
    <w:rsid w:val="00DB036A"/>
    <w:rsid w:val="00DC0111"/>
    <w:rsid w:val="00DD0B5B"/>
    <w:rsid w:val="00DD3422"/>
    <w:rsid w:val="00DE3A04"/>
    <w:rsid w:val="00DF4840"/>
    <w:rsid w:val="00DF5896"/>
    <w:rsid w:val="00E27844"/>
    <w:rsid w:val="00E60728"/>
    <w:rsid w:val="00E74254"/>
    <w:rsid w:val="00E8214F"/>
    <w:rsid w:val="00EA32E1"/>
    <w:rsid w:val="00EA3601"/>
    <w:rsid w:val="00EA3ACE"/>
    <w:rsid w:val="00EA7F44"/>
    <w:rsid w:val="00EB3D05"/>
    <w:rsid w:val="00EF078C"/>
    <w:rsid w:val="00F16B6C"/>
    <w:rsid w:val="00F344C7"/>
    <w:rsid w:val="00F406F2"/>
    <w:rsid w:val="00F65AB7"/>
    <w:rsid w:val="00F71043"/>
    <w:rsid w:val="00FA01C4"/>
    <w:rsid w:val="00FC052E"/>
    <w:rsid w:val="00FC07EB"/>
    <w:rsid w:val="00FC4D04"/>
    <w:rsid w:val="00FD7B48"/>
    <w:rsid w:val="00FE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2B7F8C"/>
    <w:pPr>
      <w:keepNext/>
      <w:spacing w:before="240" w:after="60"/>
      <w:outlineLvl w:val="1"/>
    </w:pPr>
    <w:rPr>
      <w:rFonts w:ascii="Calibri" w:eastAsia="MS Gothic" w:hAnsi="Calibr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B3E"/>
    <w:pPr>
      <w:ind w:left="720"/>
      <w:contextualSpacing/>
    </w:pPr>
  </w:style>
  <w:style w:type="paragraph" w:styleId="a4">
    <w:name w:val="No Spacing"/>
    <w:link w:val="a5"/>
    <w:uiPriority w:val="1"/>
    <w:qFormat/>
    <w:rsid w:val="00DF5896"/>
    <w:pPr>
      <w:spacing w:after="0" w:line="240" w:lineRule="auto"/>
    </w:pPr>
    <w:rPr>
      <w:rFonts w:ascii="Calibri" w:eastAsia="Times New Roman" w:hAnsi="Calibri" w:cs="Times New Roman"/>
      <w:sz w:val="20"/>
      <w:szCs w:val="20"/>
    </w:rPr>
  </w:style>
  <w:style w:type="character" w:customStyle="1" w:styleId="a5">
    <w:name w:val="Без интервала Знак"/>
    <w:link w:val="a4"/>
    <w:uiPriority w:val="1"/>
    <w:rsid w:val="00DF5896"/>
    <w:rPr>
      <w:rFonts w:ascii="Calibri" w:eastAsia="Times New Roman" w:hAnsi="Calibri" w:cs="Times New Roman"/>
      <w:sz w:val="20"/>
      <w:szCs w:val="20"/>
      <w:lang w:eastAsia="ru-RU"/>
    </w:rPr>
  </w:style>
  <w:style w:type="character" w:customStyle="1" w:styleId="apple-converted-space">
    <w:name w:val="apple-converted-space"/>
    <w:basedOn w:val="a0"/>
    <w:rsid w:val="00356296"/>
  </w:style>
  <w:style w:type="paragraph" w:styleId="a6">
    <w:name w:val="header"/>
    <w:basedOn w:val="a"/>
    <w:link w:val="a7"/>
    <w:uiPriority w:val="99"/>
    <w:unhideWhenUsed/>
    <w:rsid w:val="006C67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67B2"/>
  </w:style>
  <w:style w:type="paragraph" w:styleId="a8">
    <w:name w:val="footer"/>
    <w:basedOn w:val="a"/>
    <w:link w:val="a9"/>
    <w:uiPriority w:val="99"/>
    <w:unhideWhenUsed/>
    <w:rsid w:val="006C67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67B2"/>
  </w:style>
  <w:style w:type="paragraph" w:styleId="aa">
    <w:name w:val="Balloon Text"/>
    <w:basedOn w:val="a"/>
    <w:link w:val="ab"/>
    <w:uiPriority w:val="99"/>
    <w:semiHidden/>
    <w:unhideWhenUsed/>
    <w:rsid w:val="00335A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5AAA"/>
    <w:rPr>
      <w:rFonts w:ascii="Tahoma" w:hAnsi="Tahoma" w:cs="Tahoma"/>
      <w:sz w:val="16"/>
      <w:szCs w:val="16"/>
    </w:rPr>
  </w:style>
  <w:style w:type="character" w:customStyle="1" w:styleId="20">
    <w:name w:val="Заголовок 2 Знак"/>
    <w:basedOn w:val="a0"/>
    <w:link w:val="2"/>
    <w:uiPriority w:val="9"/>
    <w:rsid w:val="002B7F8C"/>
    <w:rPr>
      <w:rFonts w:ascii="Calibri" w:eastAsia="MS Gothic" w:hAnsi="Calibri" w:cs="Times New Roman"/>
      <w:b/>
      <w:bCs/>
      <w:i/>
      <w:iCs/>
      <w:sz w:val="28"/>
      <w:szCs w:val="28"/>
    </w:rPr>
  </w:style>
  <w:style w:type="character" w:styleId="ac">
    <w:name w:val="Hyperlink"/>
    <w:rsid w:val="00DD3422"/>
    <w:rPr>
      <w:color w:val="0000FF"/>
      <w:u w:val="single"/>
    </w:rPr>
  </w:style>
  <w:style w:type="character" w:styleId="ad">
    <w:name w:val="Subtle Emphasis"/>
    <w:basedOn w:val="a0"/>
    <w:uiPriority w:val="19"/>
    <w:qFormat/>
    <w:rsid w:val="00DD3422"/>
    <w:rPr>
      <w:i/>
      <w:iCs/>
      <w:color w:val="808080"/>
    </w:rPr>
  </w:style>
  <w:style w:type="table" w:styleId="ae">
    <w:name w:val="Table Grid"/>
    <w:basedOn w:val="a1"/>
    <w:uiPriority w:val="59"/>
    <w:rsid w:val="004C0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2B7F8C"/>
    <w:pPr>
      <w:keepNext/>
      <w:spacing w:before="240" w:after="60"/>
      <w:outlineLvl w:val="1"/>
    </w:pPr>
    <w:rPr>
      <w:rFonts w:ascii="Calibri" w:eastAsia="MS Gothic" w:hAnsi="Calibr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B3E"/>
    <w:pPr>
      <w:ind w:left="720"/>
      <w:contextualSpacing/>
    </w:pPr>
  </w:style>
  <w:style w:type="paragraph" w:styleId="a4">
    <w:name w:val="No Spacing"/>
    <w:link w:val="a5"/>
    <w:uiPriority w:val="1"/>
    <w:qFormat/>
    <w:rsid w:val="00DF5896"/>
    <w:pPr>
      <w:spacing w:after="0" w:line="240" w:lineRule="auto"/>
    </w:pPr>
    <w:rPr>
      <w:rFonts w:ascii="Calibri" w:eastAsia="Times New Roman" w:hAnsi="Calibri" w:cs="Times New Roman"/>
      <w:sz w:val="20"/>
      <w:szCs w:val="20"/>
    </w:rPr>
  </w:style>
  <w:style w:type="character" w:customStyle="1" w:styleId="a5">
    <w:name w:val="Без интервала Знак"/>
    <w:link w:val="a4"/>
    <w:uiPriority w:val="1"/>
    <w:rsid w:val="00DF5896"/>
    <w:rPr>
      <w:rFonts w:ascii="Calibri" w:eastAsia="Times New Roman" w:hAnsi="Calibri" w:cs="Times New Roman"/>
      <w:sz w:val="20"/>
      <w:szCs w:val="20"/>
      <w:lang w:eastAsia="ru-RU"/>
    </w:rPr>
  </w:style>
  <w:style w:type="character" w:customStyle="1" w:styleId="apple-converted-space">
    <w:name w:val="apple-converted-space"/>
    <w:basedOn w:val="a0"/>
    <w:rsid w:val="00356296"/>
  </w:style>
  <w:style w:type="paragraph" w:styleId="a6">
    <w:name w:val="header"/>
    <w:basedOn w:val="a"/>
    <w:link w:val="a7"/>
    <w:uiPriority w:val="99"/>
    <w:unhideWhenUsed/>
    <w:rsid w:val="006C67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67B2"/>
  </w:style>
  <w:style w:type="paragraph" w:styleId="a8">
    <w:name w:val="footer"/>
    <w:basedOn w:val="a"/>
    <w:link w:val="a9"/>
    <w:uiPriority w:val="99"/>
    <w:unhideWhenUsed/>
    <w:rsid w:val="006C67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67B2"/>
  </w:style>
  <w:style w:type="paragraph" w:styleId="aa">
    <w:name w:val="Balloon Text"/>
    <w:basedOn w:val="a"/>
    <w:link w:val="ab"/>
    <w:uiPriority w:val="99"/>
    <w:semiHidden/>
    <w:unhideWhenUsed/>
    <w:rsid w:val="00335A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5AAA"/>
    <w:rPr>
      <w:rFonts w:ascii="Tahoma" w:hAnsi="Tahoma" w:cs="Tahoma"/>
      <w:sz w:val="16"/>
      <w:szCs w:val="16"/>
    </w:rPr>
  </w:style>
  <w:style w:type="character" w:customStyle="1" w:styleId="20">
    <w:name w:val="Заголовок 2 Знак"/>
    <w:basedOn w:val="a0"/>
    <w:link w:val="2"/>
    <w:uiPriority w:val="9"/>
    <w:rsid w:val="002B7F8C"/>
    <w:rPr>
      <w:rFonts w:ascii="Calibri" w:eastAsia="MS Gothic" w:hAnsi="Calibri" w:cs="Times New Roman"/>
      <w:b/>
      <w:bCs/>
      <w:i/>
      <w:iCs/>
      <w:sz w:val="28"/>
      <w:szCs w:val="28"/>
    </w:rPr>
  </w:style>
  <w:style w:type="character" w:styleId="ac">
    <w:name w:val="Hyperlink"/>
    <w:rsid w:val="00DD3422"/>
    <w:rPr>
      <w:color w:val="0000FF"/>
      <w:u w:val="single"/>
    </w:rPr>
  </w:style>
  <w:style w:type="character" w:styleId="ad">
    <w:name w:val="Subtle Emphasis"/>
    <w:basedOn w:val="a0"/>
    <w:uiPriority w:val="19"/>
    <w:qFormat/>
    <w:rsid w:val="00DD3422"/>
    <w:rPr>
      <w:i/>
      <w:iCs/>
      <w:color w:val="808080"/>
    </w:rPr>
  </w:style>
  <w:style w:type="table" w:styleId="ae">
    <w:name w:val="Table Grid"/>
    <w:basedOn w:val="a1"/>
    <w:uiPriority w:val="59"/>
    <w:rsid w:val="004C0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bh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ibhl%20%20%20%20%20%20%20%20www.sibh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1456-D079-4E38-B539-07A9EE9F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15158</Words>
  <Characters>86406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dc:creator>
  <cp:lastModifiedBy>Михаил</cp:lastModifiedBy>
  <cp:revision>2</cp:revision>
  <cp:lastPrinted>2024-12-27T04:38:00Z</cp:lastPrinted>
  <dcterms:created xsi:type="dcterms:W3CDTF">2025-08-15T08:58:00Z</dcterms:created>
  <dcterms:modified xsi:type="dcterms:W3CDTF">2025-08-15T08:58:00Z</dcterms:modified>
</cp:coreProperties>
</file>